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EFAA7" w14:textId="45C3127E" w:rsidR="00A475D2" w:rsidRDefault="00287EBA" w:rsidP="00A475D2">
      <w:pPr>
        <w:rPr>
          <w:rFonts w:ascii="Arial" w:hAnsi="Arial"/>
          <w:b/>
          <w:sz w:val="44"/>
          <w:szCs w:val="44"/>
        </w:rPr>
      </w:pPr>
      <w:r>
        <w:rPr>
          <w:rFonts w:ascii="Arial" w:hAnsi="Arial"/>
          <w:b/>
          <w:sz w:val="44"/>
          <w:szCs w:val="44"/>
        </w:rPr>
        <w:t>Digital Adaptation</w:t>
      </w:r>
    </w:p>
    <w:p w14:paraId="282D3CC4" w14:textId="77777777" w:rsidR="000363A2" w:rsidRDefault="000363A2">
      <w:pPr>
        <w:rPr>
          <w:rFonts w:ascii="Arial" w:hAnsi="Arial"/>
          <w:b/>
          <w:sz w:val="44"/>
          <w:szCs w:val="44"/>
        </w:rPr>
      </w:pPr>
    </w:p>
    <w:p w14:paraId="7E93AF25" w14:textId="77777777" w:rsidR="00A475D2" w:rsidRDefault="00A475D2" w:rsidP="00A475D2">
      <w:pPr>
        <w:rPr>
          <w:rFonts w:ascii="Arial" w:hAnsi="Arial"/>
          <w:b/>
          <w:sz w:val="44"/>
          <w:szCs w:val="44"/>
        </w:rPr>
      </w:pPr>
      <w:r>
        <w:rPr>
          <w:rFonts w:ascii="Arial" w:hAnsi="Arial"/>
          <w:b/>
          <w:sz w:val="44"/>
          <w:szCs w:val="44"/>
        </w:rPr>
        <w:t>Guidelines</w:t>
      </w:r>
    </w:p>
    <w:p w14:paraId="6FE268BD" w14:textId="77777777" w:rsidR="000363A2" w:rsidRDefault="000363A2">
      <w:pPr>
        <w:rPr>
          <w:rFonts w:ascii="Arial" w:hAnsi="Arial"/>
          <w:b/>
          <w:sz w:val="44"/>
          <w:szCs w:val="44"/>
        </w:rPr>
      </w:pPr>
    </w:p>
    <w:p w14:paraId="5BD90CA0" w14:textId="77777777" w:rsidR="00ED046D" w:rsidRDefault="00ED046D" w:rsidP="00ED046D">
      <w:pPr>
        <w:rPr>
          <w:rFonts w:ascii="Arial" w:hAnsi="Arial"/>
          <w:b/>
          <w:sz w:val="32"/>
          <w:szCs w:val="32"/>
        </w:rPr>
      </w:pPr>
      <w:r w:rsidRPr="00ED046D">
        <w:rPr>
          <w:rFonts w:ascii="Arial" w:hAnsi="Arial"/>
          <w:b/>
          <w:sz w:val="32"/>
          <w:szCs w:val="32"/>
        </w:rPr>
        <w:t>Introduction</w:t>
      </w:r>
    </w:p>
    <w:p w14:paraId="225F4698" w14:textId="5F5720DD" w:rsidR="00287EBA" w:rsidRPr="00A10390" w:rsidRDefault="00287EBA" w:rsidP="00287EBA">
      <w:pPr>
        <w:rPr>
          <w:rFonts w:ascii="Arial" w:hAnsi="Arial"/>
          <w:b/>
          <w:szCs w:val="24"/>
        </w:rPr>
      </w:pPr>
    </w:p>
    <w:p w14:paraId="3C23FE0D" w14:textId="77777777" w:rsidR="00287EBA" w:rsidRDefault="00287EBA" w:rsidP="00C23EBC">
      <w:pPr>
        <w:spacing w:line="276" w:lineRule="auto"/>
        <w:rPr>
          <w:rFonts w:ascii="Arial" w:hAnsi="Arial"/>
          <w:szCs w:val="24"/>
        </w:rPr>
      </w:pPr>
      <w:r w:rsidRPr="0068472C">
        <w:rPr>
          <w:rFonts w:ascii="Arial" w:hAnsi="Arial"/>
          <w:szCs w:val="24"/>
        </w:rPr>
        <w:t>The arts and cultural sector has been significantly impacted by the COVID-19 pandemic and associated restrictions with artists and arts workers facing additional challenges in the current environment. In June 2020, the Queensland Government announced an Arts and Culture Recovery Package of $22.5 million over two years to stabilise Queensland’s arts companies, secure employment for artists and arts workers and deliver COVID-safe cultural experi</w:t>
      </w:r>
      <w:r>
        <w:rPr>
          <w:rFonts w:ascii="Arial" w:hAnsi="Arial"/>
          <w:szCs w:val="24"/>
        </w:rPr>
        <w:t>ences for Queensland audiences.</w:t>
      </w:r>
    </w:p>
    <w:p w14:paraId="4BD6017A" w14:textId="77777777" w:rsidR="00287EBA" w:rsidRPr="0068472C" w:rsidRDefault="00287EBA" w:rsidP="00287EBA">
      <w:pPr>
        <w:rPr>
          <w:rFonts w:ascii="Arial" w:hAnsi="Arial"/>
          <w:szCs w:val="24"/>
        </w:rPr>
      </w:pPr>
    </w:p>
    <w:p w14:paraId="6C038D78" w14:textId="77777777" w:rsidR="00287EBA" w:rsidRPr="0068472C" w:rsidRDefault="00287EBA" w:rsidP="00C23EBC">
      <w:pPr>
        <w:spacing w:line="276" w:lineRule="auto"/>
        <w:rPr>
          <w:rFonts w:ascii="Arial" w:hAnsi="Arial"/>
          <w:szCs w:val="24"/>
        </w:rPr>
      </w:pPr>
      <w:r w:rsidRPr="0068472C">
        <w:rPr>
          <w:rFonts w:ascii="Arial" w:hAnsi="Arial"/>
          <w:szCs w:val="24"/>
        </w:rPr>
        <w:t xml:space="preserve">In addition to this investment Arts Queensland, in consultation with the sector, has refocussed existing grant programs to further strengthen sector activity and provide economic opportunity, employment and audience engagement during the recovery phase. </w:t>
      </w:r>
    </w:p>
    <w:p w14:paraId="3A314D48" w14:textId="77777777" w:rsidR="00ED046D" w:rsidRPr="00ED046D" w:rsidRDefault="00ED046D" w:rsidP="007C1968">
      <w:pPr>
        <w:spacing w:line="276" w:lineRule="auto"/>
        <w:rPr>
          <w:rFonts w:ascii="Arial" w:hAnsi="Arial"/>
          <w:szCs w:val="24"/>
        </w:rPr>
      </w:pPr>
    </w:p>
    <w:p w14:paraId="106EA038" w14:textId="63E34993" w:rsidR="00ED046D" w:rsidRPr="00ED046D" w:rsidRDefault="00287EBA" w:rsidP="007C1968">
      <w:pPr>
        <w:spacing w:line="276" w:lineRule="auto"/>
        <w:rPr>
          <w:rFonts w:ascii="Arial" w:hAnsi="Arial"/>
          <w:szCs w:val="24"/>
        </w:rPr>
      </w:pPr>
      <w:r w:rsidRPr="00D335B2">
        <w:rPr>
          <w:rFonts w:ascii="Arial" w:hAnsi="Arial"/>
          <w:i/>
          <w:szCs w:val="24"/>
        </w:rPr>
        <w:t>Digital Adaptation</w:t>
      </w:r>
      <w:r w:rsidR="00ED046D" w:rsidRPr="00ED046D">
        <w:rPr>
          <w:rFonts w:ascii="Arial" w:hAnsi="Arial"/>
          <w:szCs w:val="24"/>
        </w:rPr>
        <w:t xml:space="preserve"> recognises that the creation and delivery of programming </w:t>
      </w:r>
      <w:r w:rsidR="00656C1F">
        <w:rPr>
          <w:rFonts w:ascii="Arial" w:hAnsi="Arial"/>
          <w:szCs w:val="24"/>
        </w:rPr>
        <w:t>is</w:t>
      </w:r>
      <w:r w:rsidR="00ED046D" w:rsidRPr="00ED046D">
        <w:rPr>
          <w:rFonts w:ascii="Arial" w:hAnsi="Arial"/>
          <w:szCs w:val="24"/>
        </w:rPr>
        <w:t xml:space="preserve"> anticipated </w:t>
      </w:r>
      <w:r w:rsidR="00213577">
        <w:rPr>
          <w:rFonts w:ascii="Arial" w:hAnsi="Arial"/>
          <w:szCs w:val="24"/>
        </w:rPr>
        <w:t>to</w:t>
      </w:r>
      <w:r w:rsidR="00656C1F" w:rsidRPr="00ED046D">
        <w:rPr>
          <w:rFonts w:ascii="Arial" w:hAnsi="Arial"/>
          <w:szCs w:val="24"/>
        </w:rPr>
        <w:t xml:space="preserve"> </w:t>
      </w:r>
      <w:r w:rsidR="00ED046D" w:rsidRPr="00ED046D">
        <w:rPr>
          <w:rFonts w:ascii="Arial" w:hAnsi="Arial"/>
          <w:szCs w:val="24"/>
        </w:rPr>
        <w:t xml:space="preserve">become increasingly important for the arts and cultural sector in a post-COVID19 recovery phase and beyond.  </w:t>
      </w:r>
      <w:r w:rsidR="00ED046D">
        <w:rPr>
          <w:rFonts w:ascii="Arial" w:hAnsi="Arial"/>
          <w:szCs w:val="24"/>
        </w:rPr>
        <w:br/>
      </w:r>
    </w:p>
    <w:p w14:paraId="7F054EBE" w14:textId="1A4CF643" w:rsidR="00ED046D" w:rsidRPr="00ED046D" w:rsidRDefault="00ED046D" w:rsidP="00ED046D">
      <w:pPr>
        <w:rPr>
          <w:rFonts w:ascii="Arial" w:hAnsi="Arial"/>
          <w:b/>
          <w:sz w:val="32"/>
          <w:szCs w:val="32"/>
        </w:rPr>
      </w:pPr>
      <w:r w:rsidRPr="00ED046D">
        <w:rPr>
          <w:rFonts w:ascii="Arial" w:hAnsi="Arial"/>
          <w:b/>
          <w:sz w:val="32"/>
          <w:szCs w:val="32"/>
        </w:rPr>
        <w:t xml:space="preserve">What is </w:t>
      </w:r>
      <w:r w:rsidR="00287EBA">
        <w:rPr>
          <w:rFonts w:ascii="Arial" w:hAnsi="Arial"/>
          <w:b/>
          <w:sz w:val="32"/>
          <w:szCs w:val="32"/>
        </w:rPr>
        <w:t>Digital Adaptation</w:t>
      </w:r>
      <w:r w:rsidRPr="00ED046D">
        <w:rPr>
          <w:rFonts w:ascii="Arial" w:hAnsi="Arial"/>
          <w:b/>
          <w:sz w:val="32"/>
          <w:szCs w:val="32"/>
        </w:rPr>
        <w:t>?</w:t>
      </w:r>
      <w:r>
        <w:rPr>
          <w:rFonts w:ascii="Arial" w:hAnsi="Arial"/>
          <w:b/>
          <w:sz w:val="32"/>
          <w:szCs w:val="32"/>
        </w:rPr>
        <w:br/>
      </w:r>
      <w:r w:rsidRPr="0025497B">
        <w:rPr>
          <w:rFonts w:ascii="Arial" w:hAnsi="Arial"/>
          <w:b/>
          <w:szCs w:val="24"/>
        </w:rPr>
        <w:br/>
      </w:r>
      <w:r w:rsidRPr="00ED046D">
        <w:rPr>
          <w:rFonts w:ascii="Arial" w:hAnsi="Arial" w:cs="Arial"/>
          <w:szCs w:val="24"/>
        </w:rPr>
        <w:t xml:space="preserve">The objectives of the </w:t>
      </w:r>
      <w:r w:rsidR="00287EBA">
        <w:rPr>
          <w:rFonts w:ascii="Arial" w:hAnsi="Arial" w:cs="Arial"/>
          <w:i/>
          <w:szCs w:val="24"/>
        </w:rPr>
        <w:t>Digital Adaptation</w:t>
      </w:r>
      <w:r w:rsidRPr="00ED046D">
        <w:rPr>
          <w:rFonts w:ascii="Arial" w:hAnsi="Arial" w:cs="Arial"/>
          <w:szCs w:val="24"/>
        </w:rPr>
        <w:t xml:space="preserve"> fund are to:</w:t>
      </w:r>
    </w:p>
    <w:p w14:paraId="09AADD64" w14:textId="79E97C1D" w:rsidR="00ED046D" w:rsidRDefault="00ED046D" w:rsidP="007C1968">
      <w:pPr>
        <w:pStyle w:val="head1"/>
        <w:numPr>
          <w:ilvl w:val="0"/>
          <w:numId w:val="11"/>
        </w:numPr>
        <w:pBdr>
          <w:bottom w:val="none" w:sz="0" w:space="0" w:color="auto"/>
        </w:pBdr>
        <w:spacing w:line="276" w:lineRule="auto"/>
        <w:rPr>
          <w:rFonts w:ascii="Arial" w:hAnsi="Arial" w:cs="Arial"/>
          <w:color w:val="auto"/>
          <w:sz w:val="24"/>
          <w:szCs w:val="24"/>
        </w:rPr>
      </w:pPr>
      <w:proofErr w:type="gramStart"/>
      <w:r w:rsidRPr="00ED046D">
        <w:rPr>
          <w:rFonts w:ascii="Arial" w:hAnsi="Arial" w:cs="Arial"/>
          <w:color w:val="auto"/>
          <w:sz w:val="24"/>
          <w:szCs w:val="24"/>
        </w:rPr>
        <w:t>support</w:t>
      </w:r>
      <w:proofErr w:type="gramEnd"/>
      <w:r w:rsidRPr="00ED046D">
        <w:rPr>
          <w:rFonts w:ascii="Arial" w:hAnsi="Arial" w:cs="Arial"/>
          <w:color w:val="auto"/>
          <w:sz w:val="24"/>
          <w:szCs w:val="24"/>
        </w:rPr>
        <w:t xml:space="preserve"> the development and presentation of </w:t>
      </w:r>
      <w:r w:rsidR="00407F8B">
        <w:rPr>
          <w:rFonts w:ascii="Arial" w:hAnsi="Arial" w:cs="Arial"/>
          <w:color w:val="auto"/>
          <w:sz w:val="24"/>
          <w:szCs w:val="24"/>
        </w:rPr>
        <w:t xml:space="preserve">high </w:t>
      </w:r>
      <w:r w:rsidR="00656C1F">
        <w:rPr>
          <w:rFonts w:ascii="Arial" w:hAnsi="Arial" w:cs="Arial"/>
          <w:color w:val="auto"/>
          <w:sz w:val="24"/>
          <w:szCs w:val="24"/>
        </w:rPr>
        <w:t xml:space="preserve">quality </w:t>
      </w:r>
      <w:r w:rsidRPr="00ED046D">
        <w:rPr>
          <w:rFonts w:ascii="Arial" w:hAnsi="Arial" w:cs="Arial"/>
          <w:color w:val="auto"/>
          <w:sz w:val="24"/>
          <w:szCs w:val="24"/>
        </w:rPr>
        <w:t xml:space="preserve">digital </w:t>
      </w:r>
      <w:r w:rsidR="00FF1E0C">
        <w:rPr>
          <w:rFonts w:ascii="Arial" w:hAnsi="Arial" w:cs="Arial"/>
          <w:color w:val="auto"/>
          <w:sz w:val="24"/>
          <w:szCs w:val="24"/>
        </w:rPr>
        <w:t>programming</w:t>
      </w:r>
      <w:r w:rsidR="00FF1E0C" w:rsidRPr="00ED046D">
        <w:rPr>
          <w:rFonts w:ascii="Arial" w:hAnsi="Arial" w:cs="Arial"/>
          <w:color w:val="auto"/>
          <w:sz w:val="24"/>
          <w:szCs w:val="24"/>
        </w:rPr>
        <w:t xml:space="preserve"> </w:t>
      </w:r>
      <w:r w:rsidRPr="00ED046D">
        <w:rPr>
          <w:rFonts w:ascii="Arial" w:hAnsi="Arial" w:cs="Arial"/>
          <w:color w:val="auto"/>
          <w:sz w:val="24"/>
          <w:szCs w:val="24"/>
        </w:rPr>
        <w:t>that</w:t>
      </w:r>
      <w:r w:rsidR="00FF1E0C">
        <w:rPr>
          <w:rFonts w:ascii="Arial" w:hAnsi="Arial" w:cs="Arial"/>
          <w:color w:val="auto"/>
          <w:sz w:val="24"/>
          <w:szCs w:val="24"/>
        </w:rPr>
        <w:t xml:space="preserve"> will</w:t>
      </w:r>
      <w:r w:rsidR="00287EBA">
        <w:rPr>
          <w:rFonts w:ascii="Arial" w:hAnsi="Arial" w:cs="Arial"/>
          <w:color w:val="auto"/>
          <w:sz w:val="24"/>
          <w:szCs w:val="24"/>
        </w:rPr>
        <w:t xml:space="preserve"> showcase Queensland stories and </w:t>
      </w:r>
      <w:r w:rsidR="00FF1E0C">
        <w:rPr>
          <w:rFonts w:ascii="Arial" w:hAnsi="Arial" w:cs="Arial"/>
          <w:color w:val="auto"/>
          <w:sz w:val="24"/>
          <w:szCs w:val="24"/>
        </w:rPr>
        <w:t xml:space="preserve">diversify </w:t>
      </w:r>
      <w:r w:rsidR="00287EBA">
        <w:rPr>
          <w:rFonts w:ascii="Arial" w:hAnsi="Arial" w:cs="Arial"/>
          <w:color w:val="auto"/>
          <w:sz w:val="24"/>
          <w:szCs w:val="24"/>
        </w:rPr>
        <w:t>and increase audience reach.</w:t>
      </w:r>
    </w:p>
    <w:p w14:paraId="7AFBFD4C" w14:textId="74571FF5" w:rsidR="00ED046D" w:rsidRPr="00ED046D" w:rsidRDefault="00213577" w:rsidP="00ED046D">
      <w:pPr>
        <w:pStyle w:val="head1"/>
        <w:numPr>
          <w:ilvl w:val="0"/>
          <w:numId w:val="11"/>
        </w:numPr>
        <w:pBdr>
          <w:bottom w:val="none" w:sz="0" w:space="0" w:color="auto"/>
        </w:pBdr>
        <w:spacing w:line="240" w:lineRule="auto"/>
        <w:rPr>
          <w:rFonts w:ascii="Arial" w:hAnsi="Arial" w:cs="Arial"/>
          <w:color w:val="auto"/>
          <w:sz w:val="24"/>
          <w:szCs w:val="24"/>
        </w:rPr>
      </w:pPr>
      <w:r>
        <w:rPr>
          <w:rFonts w:ascii="Arial" w:hAnsi="Arial" w:cs="Arial"/>
          <w:color w:val="auto"/>
          <w:sz w:val="24"/>
          <w:szCs w:val="24"/>
        </w:rPr>
        <w:t xml:space="preserve">maintain and </w:t>
      </w:r>
      <w:r w:rsidR="00ED046D" w:rsidRPr="00ED046D">
        <w:rPr>
          <w:rFonts w:ascii="Arial" w:hAnsi="Arial" w:cs="Arial"/>
          <w:color w:val="auto"/>
          <w:sz w:val="24"/>
          <w:szCs w:val="24"/>
        </w:rPr>
        <w:t xml:space="preserve">enhance audience experience, engagement and participation in arts and cultural activities </w:t>
      </w:r>
    </w:p>
    <w:p w14:paraId="303140C0" w14:textId="6439195D" w:rsidR="00ED046D" w:rsidRPr="00ED046D" w:rsidRDefault="00ED046D" w:rsidP="007C1968">
      <w:pPr>
        <w:pStyle w:val="head1"/>
        <w:numPr>
          <w:ilvl w:val="0"/>
          <w:numId w:val="11"/>
        </w:numPr>
        <w:pBdr>
          <w:bottom w:val="none" w:sz="0" w:space="0" w:color="auto"/>
        </w:pBdr>
        <w:spacing w:line="276" w:lineRule="auto"/>
        <w:rPr>
          <w:rFonts w:ascii="Arial" w:hAnsi="Arial" w:cs="Arial"/>
          <w:color w:val="auto"/>
          <w:sz w:val="24"/>
          <w:szCs w:val="24"/>
        </w:rPr>
      </w:pPr>
      <w:r w:rsidRPr="00ED046D">
        <w:rPr>
          <w:rFonts w:ascii="Arial" w:hAnsi="Arial" w:cs="Arial"/>
          <w:color w:val="auto"/>
          <w:sz w:val="24"/>
          <w:szCs w:val="24"/>
        </w:rPr>
        <w:t>build the capacity of the Queensland arts sector to invest in</w:t>
      </w:r>
      <w:r w:rsidR="00287EBA">
        <w:rPr>
          <w:rFonts w:ascii="Arial" w:hAnsi="Arial" w:cs="Arial"/>
          <w:color w:val="auto"/>
          <w:sz w:val="24"/>
          <w:szCs w:val="24"/>
        </w:rPr>
        <w:t xml:space="preserve"> and deliver</w:t>
      </w:r>
      <w:r w:rsidRPr="00ED046D">
        <w:rPr>
          <w:rFonts w:ascii="Arial" w:hAnsi="Arial" w:cs="Arial"/>
          <w:color w:val="auto"/>
          <w:sz w:val="24"/>
          <w:szCs w:val="24"/>
        </w:rPr>
        <w:t xml:space="preserve"> innovative arts practice and diversify future revenue streams</w:t>
      </w:r>
    </w:p>
    <w:p w14:paraId="6C8DCE34" w14:textId="681E0096" w:rsidR="00ED046D" w:rsidRPr="0025497B" w:rsidRDefault="00ED046D" w:rsidP="0025497B">
      <w:pPr>
        <w:spacing w:line="276" w:lineRule="auto"/>
        <w:rPr>
          <w:rFonts w:ascii="Arial" w:hAnsi="Arial"/>
          <w:szCs w:val="24"/>
        </w:rPr>
      </w:pPr>
      <w:r w:rsidRPr="00ED046D">
        <w:rPr>
          <w:rFonts w:ascii="Arial" w:hAnsi="Arial"/>
          <w:b/>
          <w:sz w:val="32"/>
          <w:szCs w:val="32"/>
        </w:rPr>
        <w:t>Queensland Government commitments</w:t>
      </w:r>
      <w:r>
        <w:rPr>
          <w:rFonts w:ascii="Arial" w:hAnsi="Arial"/>
          <w:b/>
          <w:sz w:val="32"/>
          <w:szCs w:val="32"/>
        </w:rPr>
        <w:br/>
      </w:r>
    </w:p>
    <w:p w14:paraId="172C9389" w14:textId="77777777" w:rsidR="00ED046D" w:rsidRPr="00ED046D" w:rsidRDefault="00ED046D" w:rsidP="007C1968">
      <w:pPr>
        <w:pStyle w:val="body"/>
        <w:spacing w:line="276" w:lineRule="auto"/>
        <w:rPr>
          <w:rFonts w:ascii="Arial" w:hAnsi="Arial" w:cs="Arial"/>
          <w:color w:val="auto"/>
          <w:sz w:val="24"/>
          <w:szCs w:val="24"/>
        </w:rPr>
      </w:pPr>
      <w:r w:rsidRPr="00ED046D">
        <w:rPr>
          <w:rFonts w:ascii="Arial" w:hAnsi="Arial" w:cs="Arial"/>
          <w:color w:val="auto"/>
          <w:sz w:val="24"/>
          <w:szCs w:val="24"/>
        </w:rPr>
        <w:t xml:space="preserve">Arts Queensland is committed to realising the ambitions of the </w:t>
      </w:r>
      <w:r w:rsidRPr="00ED046D">
        <w:rPr>
          <w:rFonts w:ascii="Arial" w:hAnsi="Arial" w:cs="Arial"/>
          <w:i/>
          <w:color w:val="auto"/>
          <w:sz w:val="24"/>
          <w:szCs w:val="24"/>
        </w:rPr>
        <w:t>Queensland Aboriginal and Torres Strait Islander Economic Participation Framework</w:t>
      </w:r>
      <w:r w:rsidRPr="00ED046D">
        <w:rPr>
          <w:rFonts w:ascii="Arial" w:hAnsi="Arial" w:cs="Arial"/>
          <w:color w:val="auto"/>
          <w:sz w:val="24"/>
          <w:szCs w:val="24"/>
        </w:rPr>
        <w:t xml:space="preserve">, the </w:t>
      </w:r>
      <w:r w:rsidRPr="00ED046D">
        <w:rPr>
          <w:rFonts w:ascii="Arial" w:hAnsi="Arial" w:cs="Arial"/>
          <w:i/>
          <w:color w:val="auto"/>
          <w:sz w:val="24"/>
          <w:szCs w:val="24"/>
        </w:rPr>
        <w:t>Queensland Cultural Diversity Policy</w:t>
      </w:r>
      <w:r w:rsidRPr="00ED046D">
        <w:rPr>
          <w:rFonts w:ascii="Arial" w:hAnsi="Arial" w:cs="Arial"/>
          <w:color w:val="auto"/>
          <w:sz w:val="24"/>
          <w:szCs w:val="24"/>
        </w:rPr>
        <w:t xml:space="preserve">, the </w:t>
      </w:r>
      <w:r w:rsidRPr="00ED046D">
        <w:rPr>
          <w:rFonts w:ascii="Arial" w:hAnsi="Arial" w:cs="Arial"/>
          <w:i/>
          <w:color w:val="auto"/>
          <w:sz w:val="24"/>
          <w:szCs w:val="24"/>
        </w:rPr>
        <w:t>Queensland Youth Strategy</w:t>
      </w:r>
      <w:r w:rsidRPr="00ED046D">
        <w:rPr>
          <w:rFonts w:ascii="Arial" w:hAnsi="Arial" w:cs="Arial"/>
          <w:color w:val="auto"/>
          <w:sz w:val="24"/>
          <w:szCs w:val="24"/>
        </w:rPr>
        <w:t xml:space="preserve"> and </w:t>
      </w:r>
      <w:r w:rsidRPr="00ED046D">
        <w:rPr>
          <w:rFonts w:ascii="Arial" w:hAnsi="Arial" w:cs="Arial"/>
          <w:i/>
          <w:color w:val="auto"/>
          <w:sz w:val="24"/>
          <w:szCs w:val="24"/>
        </w:rPr>
        <w:t>The</w:t>
      </w:r>
      <w:r w:rsidRPr="00ED046D">
        <w:rPr>
          <w:rFonts w:ascii="Arial" w:hAnsi="Arial" w:cs="Arial"/>
          <w:color w:val="auto"/>
          <w:sz w:val="24"/>
          <w:szCs w:val="24"/>
        </w:rPr>
        <w:t xml:space="preserve"> </w:t>
      </w:r>
      <w:r w:rsidRPr="00ED046D">
        <w:rPr>
          <w:rFonts w:ascii="Arial" w:hAnsi="Arial" w:cs="Arial"/>
          <w:i/>
          <w:color w:val="auto"/>
          <w:sz w:val="24"/>
          <w:szCs w:val="24"/>
        </w:rPr>
        <w:t>National Arts and Disability Strategy</w:t>
      </w:r>
      <w:r w:rsidRPr="00ED046D">
        <w:rPr>
          <w:rFonts w:ascii="Arial" w:hAnsi="Arial" w:cs="Arial"/>
          <w:color w:val="auto"/>
          <w:sz w:val="24"/>
          <w:szCs w:val="24"/>
        </w:rPr>
        <w:t xml:space="preserve">. </w:t>
      </w:r>
      <w:r w:rsidRPr="00ED046D">
        <w:rPr>
          <w:rFonts w:ascii="Arial" w:hAnsi="Arial" w:cs="Arial"/>
          <w:color w:val="auto"/>
          <w:sz w:val="24"/>
          <w:szCs w:val="24"/>
        </w:rPr>
        <w:lastRenderedPageBreak/>
        <w:t xml:space="preserve">Applications which include the following target groups as creators, participants or audiences will strengthen the implementation of Queensland Government commitments: </w:t>
      </w:r>
    </w:p>
    <w:p w14:paraId="24249EF3" w14:textId="77777777" w:rsidR="00ED046D" w:rsidRPr="00ED046D" w:rsidRDefault="00ED046D" w:rsidP="00ED046D">
      <w:pPr>
        <w:pStyle w:val="body"/>
        <w:numPr>
          <w:ilvl w:val="0"/>
          <w:numId w:val="3"/>
        </w:numPr>
        <w:spacing w:after="60" w:line="240" w:lineRule="auto"/>
        <w:ind w:left="714" w:hanging="357"/>
        <w:rPr>
          <w:rFonts w:ascii="Arial" w:hAnsi="Arial" w:cs="Arial"/>
          <w:color w:val="auto"/>
          <w:sz w:val="24"/>
          <w:szCs w:val="24"/>
        </w:rPr>
      </w:pPr>
      <w:r w:rsidRPr="00ED046D">
        <w:rPr>
          <w:rFonts w:ascii="Arial" w:hAnsi="Arial" w:cs="Arial"/>
          <w:color w:val="auto"/>
          <w:sz w:val="24"/>
          <w:szCs w:val="24"/>
        </w:rPr>
        <w:t xml:space="preserve">Aboriginal and Torres Strait Islanders </w:t>
      </w:r>
    </w:p>
    <w:p w14:paraId="2BF2A240" w14:textId="77777777" w:rsidR="00ED046D" w:rsidRPr="00ED046D" w:rsidRDefault="00ED046D" w:rsidP="00ED046D">
      <w:pPr>
        <w:pStyle w:val="body"/>
        <w:numPr>
          <w:ilvl w:val="0"/>
          <w:numId w:val="3"/>
        </w:numPr>
        <w:spacing w:after="60" w:line="240" w:lineRule="auto"/>
        <w:ind w:left="714" w:hanging="357"/>
        <w:rPr>
          <w:rFonts w:ascii="Arial" w:hAnsi="Arial" w:cs="Arial"/>
          <w:color w:val="auto"/>
          <w:sz w:val="24"/>
          <w:szCs w:val="24"/>
        </w:rPr>
      </w:pPr>
      <w:r w:rsidRPr="00ED046D">
        <w:rPr>
          <w:rFonts w:ascii="Arial" w:hAnsi="Arial" w:cs="Arial"/>
          <w:color w:val="auto"/>
          <w:sz w:val="24"/>
          <w:szCs w:val="24"/>
        </w:rPr>
        <w:t xml:space="preserve">people from a culturally and linguistically diverse background, including Australian South Sea Islanders </w:t>
      </w:r>
    </w:p>
    <w:p w14:paraId="16474027" w14:textId="77777777" w:rsidR="00ED046D" w:rsidRPr="00ED046D" w:rsidRDefault="00ED046D" w:rsidP="00ED046D">
      <w:pPr>
        <w:pStyle w:val="body"/>
        <w:numPr>
          <w:ilvl w:val="0"/>
          <w:numId w:val="3"/>
        </w:numPr>
        <w:spacing w:after="60" w:line="240" w:lineRule="auto"/>
        <w:ind w:left="714" w:hanging="357"/>
        <w:rPr>
          <w:rFonts w:ascii="Arial" w:hAnsi="Arial" w:cs="Arial"/>
          <w:color w:val="auto"/>
          <w:sz w:val="24"/>
          <w:szCs w:val="24"/>
        </w:rPr>
      </w:pPr>
      <w:r w:rsidRPr="00ED046D">
        <w:rPr>
          <w:rFonts w:ascii="Arial" w:hAnsi="Arial" w:cs="Arial"/>
          <w:color w:val="auto"/>
          <w:sz w:val="24"/>
          <w:szCs w:val="24"/>
        </w:rPr>
        <w:t>older people (over 55 years old)</w:t>
      </w:r>
    </w:p>
    <w:p w14:paraId="4674D5E9" w14:textId="77777777" w:rsidR="00ED046D" w:rsidRPr="00ED046D" w:rsidRDefault="00ED046D" w:rsidP="00ED046D">
      <w:pPr>
        <w:pStyle w:val="body"/>
        <w:numPr>
          <w:ilvl w:val="0"/>
          <w:numId w:val="3"/>
        </w:numPr>
        <w:spacing w:after="60" w:line="240" w:lineRule="auto"/>
        <w:ind w:left="714" w:hanging="357"/>
        <w:rPr>
          <w:rFonts w:ascii="Arial" w:hAnsi="Arial" w:cs="Arial"/>
          <w:color w:val="auto"/>
          <w:sz w:val="24"/>
          <w:szCs w:val="24"/>
        </w:rPr>
      </w:pPr>
      <w:r w:rsidRPr="00ED046D">
        <w:rPr>
          <w:rFonts w:ascii="Arial" w:hAnsi="Arial" w:cs="Arial"/>
          <w:color w:val="auto"/>
          <w:sz w:val="24"/>
          <w:szCs w:val="24"/>
        </w:rPr>
        <w:t xml:space="preserve">young people </w:t>
      </w:r>
    </w:p>
    <w:p w14:paraId="0B3F18E6" w14:textId="77777777" w:rsidR="00ED046D" w:rsidRPr="00ED046D" w:rsidRDefault="00ED046D" w:rsidP="00ED046D">
      <w:pPr>
        <w:pStyle w:val="body"/>
        <w:numPr>
          <w:ilvl w:val="0"/>
          <w:numId w:val="3"/>
        </w:numPr>
        <w:spacing w:after="60" w:line="240" w:lineRule="auto"/>
        <w:ind w:left="714" w:hanging="357"/>
        <w:rPr>
          <w:rFonts w:ascii="Arial" w:hAnsi="Arial" w:cs="Arial"/>
          <w:color w:val="auto"/>
          <w:sz w:val="24"/>
          <w:szCs w:val="24"/>
        </w:rPr>
      </w:pPr>
      <w:proofErr w:type="gramStart"/>
      <w:r w:rsidRPr="00ED046D">
        <w:rPr>
          <w:rFonts w:ascii="Arial" w:hAnsi="Arial" w:cs="Arial"/>
          <w:color w:val="auto"/>
          <w:sz w:val="24"/>
          <w:szCs w:val="24"/>
        </w:rPr>
        <w:t>people</w:t>
      </w:r>
      <w:proofErr w:type="gramEnd"/>
      <w:r w:rsidRPr="00ED046D">
        <w:rPr>
          <w:rFonts w:ascii="Arial" w:hAnsi="Arial" w:cs="Arial"/>
          <w:color w:val="auto"/>
          <w:sz w:val="24"/>
          <w:szCs w:val="24"/>
        </w:rPr>
        <w:t xml:space="preserve"> with disability*. </w:t>
      </w:r>
    </w:p>
    <w:p w14:paraId="0EAAED73" w14:textId="77777777" w:rsidR="00ED046D" w:rsidRPr="00ED046D" w:rsidRDefault="00ED046D" w:rsidP="00ED046D">
      <w:pPr>
        <w:pStyle w:val="body"/>
        <w:rPr>
          <w:rFonts w:ascii="Arial" w:hAnsi="Arial" w:cs="Arial"/>
          <w:color w:val="auto"/>
          <w:sz w:val="24"/>
          <w:szCs w:val="24"/>
        </w:rPr>
      </w:pPr>
      <w:r w:rsidRPr="00ED046D">
        <w:rPr>
          <w:rFonts w:ascii="Arial" w:hAnsi="Arial" w:cs="Arial"/>
          <w:color w:val="auto"/>
          <w:sz w:val="24"/>
          <w:szCs w:val="24"/>
        </w:rPr>
        <w:t xml:space="preserve">*Note that you will be required to meet legal obligations in relation to accessibility including access to web content. </w:t>
      </w:r>
    </w:p>
    <w:p w14:paraId="1827AE26" w14:textId="6FA75BE2" w:rsidR="00DC3ED9" w:rsidRDefault="00ED046D" w:rsidP="0025497B">
      <w:pPr>
        <w:pStyle w:val="body"/>
        <w:spacing w:line="276" w:lineRule="auto"/>
        <w:rPr>
          <w:rFonts w:ascii="Arial" w:hAnsi="Arial" w:cs="Arial"/>
          <w:color w:val="auto"/>
          <w:sz w:val="24"/>
          <w:szCs w:val="24"/>
        </w:rPr>
      </w:pPr>
      <w:r w:rsidRPr="00ED046D">
        <w:rPr>
          <w:rFonts w:ascii="Arial" w:hAnsi="Arial" w:cs="Arial"/>
          <w:color w:val="auto"/>
          <w:sz w:val="24"/>
          <w:szCs w:val="24"/>
        </w:rPr>
        <w:t xml:space="preserve">You are encouraged to explore how you could direct your activities to these specific target </w:t>
      </w:r>
      <w:r w:rsidRPr="0025497B">
        <w:rPr>
          <w:rFonts w:ascii="Arial" w:eastAsiaTheme="minorEastAsia" w:hAnsi="Arial" w:cstheme="minorBidi"/>
          <w:color w:val="auto"/>
          <w:sz w:val="24"/>
          <w:szCs w:val="24"/>
          <w:lang w:val="en-AU"/>
        </w:rPr>
        <w:t xml:space="preserve">groups and regional Queenslanders.   </w:t>
      </w:r>
      <w:r w:rsidR="0025497B">
        <w:rPr>
          <w:rFonts w:ascii="Arial" w:eastAsiaTheme="minorEastAsia" w:hAnsi="Arial" w:cstheme="minorBidi"/>
          <w:color w:val="auto"/>
          <w:sz w:val="24"/>
          <w:szCs w:val="24"/>
          <w:lang w:val="en-AU"/>
        </w:rPr>
        <w:br/>
      </w:r>
      <w:r w:rsidR="0025497B">
        <w:rPr>
          <w:rFonts w:ascii="Arial" w:eastAsiaTheme="minorEastAsia" w:hAnsi="Arial" w:cstheme="minorBidi"/>
          <w:color w:val="auto"/>
          <w:sz w:val="24"/>
          <w:szCs w:val="24"/>
          <w:lang w:val="en-AU"/>
        </w:rPr>
        <w:br/>
      </w:r>
      <w:r w:rsidRPr="00D73489">
        <w:rPr>
          <w:rFonts w:ascii="Arial" w:hAnsi="Arial"/>
          <w:b/>
          <w:sz w:val="32"/>
          <w:szCs w:val="32"/>
        </w:rPr>
        <w:t>What you can apply for</w:t>
      </w:r>
      <w:r w:rsidR="0025497B">
        <w:rPr>
          <w:rFonts w:ascii="Arial" w:hAnsi="Arial"/>
          <w:b/>
          <w:sz w:val="32"/>
          <w:szCs w:val="32"/>
        </w:rPr>
        <w:br/>
      </w:r>
      <w:r w:rsidR="0025497B" w:rsidRPr="0025497B">
        <w:rPr>
          <w:rFonts w:ascii="Arial" w:eastAsiaTheme="minorEastAsia" w:hAnsi="Arial" w:cstheme="minorBidi"/>
          <w:color w:val="auto"/>
          <w:sz w:val="24"/>
          <w:szCs w:val="24"/>
          <w:lang w:val="en-AU"/>
        </w:rPr>
        <w:br/>
      </w:r>
      <w:r w:rsidR="00287EBA">
        <w:rPr>
          <w:rFonts w:ascii="Arial" w:hAnsi="Arial" w:cs="Arial"/>
          <w:i/>
          <w:color w:val="auto"/>
          <w:sz w:val="24"/>
          <w:szCs w:val="24"/>
        </w:rPr>
        <w:t>Digital Adaptation</w:t>
      </w:r>
      <w:r w:rsidR="00595DE7">
        <w:rPr>
          <w:rFonts w:ascii="Arial" w:hAnsi="Arial" w:cs="Arial"/>
          <w:color w:val="auto"/>
          <w:sz w:val="24"/>
          <w:szCs w:val="24"/>
        </w:rPr>
        <w:t xml:space="preserve"> </w:t>
      </w:r>
      <w:r w:rsidR="00FD66CE">
        <w:rPr>
          <w:rFonts w:ascii="Arial" w:hAnsi="Arial" w:cs="Arial"/>
          <w:color w:val="auto"/>
          <w:sz w:val="24"/>
          <w:szCs w:val="24"/>
        </w:rPr>
        <w:t>provides grants to support the Queensland arts and cultural sector’s capacity to develop and deliver high quality digital programming.</w:t>
      </w:r>
    </w:p>
    <w:p w14:paraId="1984D099" w14:textId="0CC9F8C5" w:rsidR="00ED046D" w:rsidRPr="00ED046D" w:rsidRDefault="00407F8B" w:rsidP="00ED046D">
      <w:pPr>
        <w:pStyle w:val="body"/>
        <w:rPr>
          <w:rFonts w:ascii="Arial" w:hAnsi="Arial" w:cs="Arial"/>
          <w:color w:val="auto"/>
          <w:sz w:val="24"/>
          <w:szCs w:val="24"/>
        </w:rPr>
      </w:pPr>
      <w:r>
        <w:rPr>
          <w:rFonts w:ascii="Arial" w:hAnsi="Arial" w:cs="Arial"/>
          <w:color w:val="auto"/>
          <w:sz w:val="24"/>
          <w:szCs w:val="24"/>
        </w:rPr>
        <w:t>F</w:t>
      </w:r>
      <w:r w:rsidR="00ED046D" w:rsidRPr="00ED046D">
        <w:rPr>
          <w:rFonts w:ascii="Arial" w:hAnsi="Arial" w:cs="Arial"/>
          <w:color w:val="auto"/>
          <w:sz w:val="24"/>
          <w:szCs w:val="24"/>
        </w:rPr>
        <w:t>unding is offered across two streams</w:t>
      </w:r>
      <w:r w:rsidR="001F6C5E">
        <w:rPr>
          <w:rFonts w:ascii="Arial" w:hAnsi="Arial" w:cs="Arial"/>
          <w:color w:val="auto"/>
          <w:sz w:val="24"/>
          <w:szCs w:val="24"/>
        </w:rPr>
        <w:t>, applicants may submit one application per project</w:t>
      </w:r>
      <w:r w:rsidR="00ED046D" w:rsidRPr="00ED046D">
        <w:rPr>
          <w:rFonts w:ascii="Arial" w:hAnsi="Arial" w:cs="Arial"/>
          <w:color w:val="auto"/>
          <w:sz w:val="24"/>
          <w:szCs w:val="24"/>
        </w:rPr>
        <w:t>:</w:t>
      </w:r>
    </w:p>
    <w:p w14:paraId="6D3F6157" w14:textId="3B165631" w:rsidR="00287EBA" w:rsidRPr="00287EBA" w:rsidRDefault="004C0F6B" w:rsidP="00287EBA">
      <w:pPr>
        <w:spacing w:line="276" w:lineRule="auto"/>
        <w:rPr>
          <w:rFonts w:ascii="Arial" w:hAnsi="Arial" w:cs="Arial"/>
          <w:szCs w:val="24"/>
        </w:rPr>
      </w:pPr>
      <w:r>
        <w:rPr>
          <w:rStyle w:val="CommentReference"/>
          <w:rFonts w:ascii="Arial" w:hAnsi="Arial" w:cs="Arial"/>
          <w:b/>
          <w:sz w:val="24"/>
          <w:szCs w:val="24"/>
        </w:rPr>
        <w:t>Individuals can apply for u</w:t>
      </w:r>
      <w:r w:rsidR="00ED046D" w:rsidRPr="00287EBA">
        <w:rPr>
          <w:rFonts w:ascii="Arial" w:hAnsi="Arial" w:cs="Arial"/>
          <w:b/>
          <w:szCs w:val="24"/>
        </w:rPr>
        <w:t>p to $10,000</w:t>
      </w:r>
      <w:r w:rsidR="00C23252">
        <w:rPr>
          <w:rFonts w:ascii="Arial" w:hAnsi="Arial" w:cs="Arial"/>
          <w:b/>
          <w:szCs w:val="24"/>
        </w:rPr>
        <w:t xml:space="preserve"> for equipment</w:t>
      </w:r>
      <w:r w:rsidR="004F3779" w:rsidRPr="00287EBA">
        <w:rPr>
          <w:rFonts w:ascii="Arial" w:hAnsi="Arial" w:cs="Arial"/>
          <w:b/>
          <w:szCs w:val="24"/>
        </w:rPr>
        <w:t xml:space="preserve"> </w:t>
      </w:r>
      <w:r w:rsidR="00CF5155">
        <w:rPr>
          <w:rFonts w:ascii="Arial" w:hAnsi="Arial" w:cs="Arial"/>
          <w:b/>
          <w:szCs w:val="24"/>
        </w:rPr>
        <w:t xml:space="preserve">and training </w:t>
      </w:r>
      <w:r w:rsidR="004F3779" w:rsidRPr="00287EBA">
        <w:rPr>
          <w:rFonts w:ascii="Arial" w:hAnsi="Arial" w:cs="Arial"/>
          <w:szCs w:val="24"/>
        </w:rPr>
        <w:t>to support:</w:t>
      </w:r>
    </w:p>
    <w:p w14:paraId="0C4CB2AB" w14:textId="44516C1F" w:rsidR="00295C17" w:rsidRPr="00FA0C84" w:rsidRDefault="00295C17" w:rsidP="00295C17">
      <w:pPr>
        <w:pStyle w:val="ListParagraph"/>
        <w:numPr>
          <w:ilvl w:val="0"/>
          <w:numId w:val="22"/>
        </w:numPr>
        <w:spacing w:line="276" w:lineRule="auto"/>
        <w:rPr>
          <w:rFonts w:ascii="Arial" w:hAnsi="Arial" w:cs="Arial"/>
          <w:szCs w:val="24"/>
        </w:rPr>
      </w:pPr>
      <w:r w:rsidRPr="00FA0C84">
        <w:rPr>
          <w:rFonts w:ascii="Arial" w:hAnsi="Arial" w:cs="Arial"/>
          <w:szCs w:val="24"/>
        </w:rPr>
        <w:t xml:space="preserve">the upgrade or purchase of </w:t>
      </w:r>
      <w:r w:rsidR="004C0F6B">
        <w:rPr>
          <w:rFonts w:ascii="Arial" w:hAnsi="Arial" w:cs="Arial"/>
          <w:szCs w:val="24"/>
        </w:rPr>
        <w:t>suitable</w:t>
      </w:r>
      <w:r w:rsidR="004C0F6B" w:rsidRPr="00FA0C84">
        <w:rPr>
          <w:rFonts w:ascii="Arial" w:hAnsi="Arial" w:cs="Arial"/>
          <w:szCs w:val="24"/>
        </w:rPr>
        <w:t xml:space="preserve"> </w:t>
      </w:r>
      <w:r w:rsidRPr="00FA0C84">
        <w:rPr>
          <w:rFonts w:ascii="Arial" w:hAnsi="Arial" w:cs="Arial"/>
          <w:szCs w:val="24"/>
        </w:rPr>
        <w:t>equipment and technology</w:t>
      </w:r>
      <w:r w:rsidR="00830CF5" w:rsidRPr="00FA0C84">
        <w:rPr>
          <w:rFonts w:ascii="Arial" w:hAnsi="Arial" w:cs="Arial"/>
          <w:szCs w:val="24"/>
        </w:rPr>
        <w:t xml:space="preserve"> </w:t>
      </w:r>
      <w:r w:rsidR="004C0F6B">
        <w:rPr>
          <w:rFonts w:ascii="Arial" w:hAnsi="Arial" w:cs="Arial"/>
          <w:szCs w:val="24"/>
        </w:rPr>
        <w:t xml:space="preserve">which will enable you to adapt your activities to a digital context </w:t>
      </w:r>
    </w:p>
    <w:p w14:paraId="3341D8E4" w14:textId="02ADCC7D" w:rsidR="00C23252" w:rsidRPr="00FA0C84" w:rsidRDefault="004F3779" w:rsidP="00295C17">
      <w:pPr>
        <w:pStyle w:val="ListParagraph"/>
        <w:numPr>
          <w:ilvl w:val="0"/>
          <w:numId w:val="22"/>
        </w:numPr>
        <w:spacing w:line="276" w:lineRule="auto"/>
        <w:rPr>
          <w:rFonts w:ascii="Arial" w:hAnsi="Arial" w:cs="Arial"/>
          <w:szCs w:val="24"/>
        </w:rPr>
      </w:pPr>
      <w:r w:rsidRPr="00FA0C84">
        <w:rPr>
          <w:rFonts w:ascii="Arial" w:hAnsi="Arial" w:cs="Arial"/>
          <w:szCs w:val="24"/>
        </w:rPr>
        <w:t>d</w:t>
      </w:r>
      <w:r w:rsidR="005A44BB" w:rsidRPr="00FA0C84">
        <w:rPr>
          <w:rFonts w:ascii="Arial" w:hAnsi="Arial" w:cs="Arial"/>
          <w:szCs w:val="24"/>
        </w:rPr>
        <w:t>igital production upskilling/</w:t>
      </w:r>
      <w:r w:rsidR="00295C17" w:rsidRPr="00FA0C84">
        <w:rPr>
          <w:rFonts w:ascii="Arial" w:hAnsi="Arial" w:cs="Arial"/>
          <w:szCs w:val="24"/>
        </w:rPr>
        <w:t xml:space="preserve">professional development opportunities </w:t>
      </w:r>
      <w:r w:rsidR="004C0F6B">
        <w:rPr>
          <w:rFonts w:ascii="Arial" w:hAnsi="Arial" w:cs="Arial"/>
          <w:szCs w:val="24"/>
        </w:rPr>
        <w:t xml:space="preserve">that will enable you to deliver digital activities and programming </w:t>
      </w:r>
    </w:p>
    <w:p w14:paraId="19481CEE" w14:textId="3B38BEB2" w:rsidR="00830CF5" w:rsidRPr="00FA0C84" w:rsidRDefault="00830CF5" w:rsidP="00295C17">
      <w:pPr>
        <w:pStyle w:val="ListParagraph"/>
        <w:numPr>
          <w:ilvl w:val="0"/>
          <w:numId w:val="22"/>
        </w:numPr>
        <w:spacing w:line="276" w:lineRule="auto"/>
        <w:rPr>
          <w:rFonts w:ascii="Arial" w:hAnsi="Arial" w:cs="Arial"/>
          <w:szCs w:val="24"/>
        </w:rPr>
      </w:pPr>
      <w:r w:rsidRPr="00FA0C84">
        <w:rPr>
          <w:rFonts w:ascii="Arial" w:hAnsi="Arial" w:cs="Arial"/>
          <w:szCs w:val="24"/>
        </w:rPr>
        <w:t>the engagement of appropriate expertise</w:t>
      </w:r>
      <w:r w:rsidR="00C23252" w:rsidRPr="00FA0C84">
        <w:rPr>
          <w:rFonts w:ascii="Arial" w:hAnsi="Arial" w:cs="Arial"/>
          <w:szCs w:val="24"/>
        </w:rPr>
        <w:t xml:space="preserve"> to </w:t>
      </w:r>
      <w:r w:rsidR="004C0F6B">
        <w:rPr>
          <w:rFonts w:ascii="Arial" w:hAnsi="Arial" w:cs="Arial"/>
          <w:szCs w:val="24"/>
        </w:rPr>
        <w:t xml:space="preserve">adapt your work to a digital context or </w:t>
      </w:r>
      <w:r w:rsidR="00C23252" w:rsidRPr="00FA0C84">
        <w:rPr>
          <w:rFonts w:ascii="Arial" w:hAnsi="Arial" w:cs="Arial"/>
          <w:szCs w:val="24"/>
        </w:rPr>
        <w:t xml:space="preserve">produce </w:t>
      </w:r>
      <w:r w:rsidR="00C23EBC">
        <w:rPr>
          <w:rFonts w:ascii="Arial" w:hAnsi="Arial" w:cs="Arial"/>
          <w:szCs w:val="24"/>
        </w:rPr>
        <w:t xml:space="preserve">high quality </w:t>
      </w:r>
      <w:r w:rsidR="00C23252" w:rsidRPr="00FA0C84">
        <w:rPr>
          <w:rFonts w:ascii="Arial" w:hAnsi="Arial" w:cs="Arial"/>
          <w:szCs w:val="24"/>
        </w:rPr>
        <w:t>digital programming for you</w:t>
      </w:r>
    </w:p>
    <w:p w14:paraId="4919E377" w14:textId="77777777" w:rsidR="00ED046D" w:rsidRPr="00ED046D" w:rsidRDefault="00ED046D" w:rsidP="00ED046D">
      <w:pPr>
        <w:spacing w:line="276" w:lineRule="auto"/>
        <w:ind w:left="720"/>
        <w:rPr>
          <w:rFonts w:ascii="Arial" w:hAnsi="Arial" w:cs="Arial"/>
          <w:szCs w:val="24"/>
          <w:shd w:val="clear" w:color="auto" w:fill="FFFFFF"/>
        </w:rPr>
      </w:pPr>
    </w:p>
    <w:p w14:paraId="4ACC7C35" w14:textId="3D949CED" w:rsidR="005A44BB" w:rsidRDefault="004C0F6B" w:rsidP="005A44BB">
      <w:pPr>
        <w:spacing w:line="276" w:lineRule="auto"/>
        <w:rPr>
          <w:rFonts w:ascii="Arial" w:hAnsi="Arial" w:cs="Arial"/>
          <w:szCs w:val="24"/>
        </w:rPr>
      </w:pPr>
      <w:r>
        <w:rPr>
          <w:rFonts w:ascii="Arial" w:hAnsi="Arial" w:cs="Arial"/>
          <w:b/>
          <w:szCs w:val="24"/>
        </w:rPr>
        <w:t>Organisations can apply for u</w:t>
      </w:r>
      <w:r w:rsidR="00ED046D" w:rsidRPr="00ED046D">
        <w:rPr>
          <w:rFonts w:ascii="Arial" w:hAnsi="Arial" w:cs="Arial"/>
          <w:b/>
          <w:szCs w:val="24"/>
        </w:rPr>
        <w:t>p to $20,000</w:t>
      </w:r>
      <w:r w:rsidR="00C23252">
        <w:rPr>
          <w:rFonts w:ascii="Arial" w:hAnsi="Arial" w:cs="Arial"/>
          <w:b/>
          <w:szCs w:val="24"/>
        </w:rPr>
        <w:t xml:space="preserve"> for equipment and training</w:t>
      </w:r>
      <w:r w:rsidR="00B3584B" w:rsidRPr="00287EBA">
        <w:rPr>
          <w:rFonts w:ascii="Arial" w:hAnsi="Arial" w:cs="Arial"/>
          <w:szCs w:val="24"/>
        </w:rPr>
        <w:t xml:space="preserve"> to</w:t>
      </w:r>
      <w:r w:rsidR="005A44BB">
        <w:rPr>
          <w:rFonts w:ascii="Arial" w:hAnsi="Arial" w:cs="Arial"/>
          <w:szCs w:val="24"/>
        </w:rPr>
        <w:t xml:space="preserve"> support:</w:t>
      </w:r>
    </w:p>
    <w:p w14:paraId="1F99B406" w14:textId="3C203D4D" w:rsidR="004C0F6B" w:rsidRDefault="004C0F6B" w:rsidP="005A44BB">
      <w:pPr>
        <w:pStyle w:val="ListParagraph"/>
        <w:numPr>
          <w:ilvl w:val="0"/>
          <w:numId w:val="22"/>
        </w:numPr>
        <w:spacing w:line="276" w:lineRule="auto"/>
        <w:rPr>
          <w:rFonts w:ascii="Arial" w:hAnsi="Arial" w:cs="Arial"/>
          <w:szCs w:val="24"/>
        </w:rPr>
      </w:pPr>
      <w:r>
        <w:rPr>
          <w:rFonts w:ascii="Arial" w:hAnsi="Arial" w:cs="Arial"/>
          <w:szCs w:val="24"/>
        </w:rPr>
        <w:t>the upgrade or purchase of portable equipment and technology suitable to your proposed digital programming activities</w:t>
      </w:r>
    </w:p>
    <w:p w14:paraId="21C5E688" w14:textId="1AF762E5" w:rsidR="005A44BB" w:rsidRPr="00295C17" w:rsidRDefault="005A44BB" w:rsidP="005A44BB">
      <w:pPr>
        <w:pStyle w:val="ListParagraph"/>
        <w:numPr>
          <w:ilvl w:val="0"/>
          <w:numId w:val="22"/>
        </w:numPr>
        <w:spacing w:line="276" w:lineRule="auto"/>
        <w:rPr>
          <w:rFonts w:ascii="Arial" w:hAnsi="Arial" w:cs="Arial"/>
          <w:szCs w:val="24"/>
        </w:rPr>
      </w:pPr>
      <w:r w:rsidRPr="003526CC">
        <w:rPr>
          <w:rFonts w:ascii="Arial" w:hAnsi="Arial" w:cs="Arial"/>
          <w:szCs w:val="24"/>
        </w:rPr>
        <w:t xml:space="preserve">the </w:t>
      </w:r>
      <w:r w:rsidRPr="00295C17">
        <w:rPr>
          <w:rFonts w:ascii="Arial" w:hAnsi="Arial" w:cs="Arial"/>
          <w:szCs w:val="24"/>
        </w:rPr>
        <w:t>installation of equipment and technology</w:t>
      </w:r>
      <w:r w:rsidR="00B3584B">
        <w:rPr>
          <w:rFonts w:ascii="Arial" w:hAnsi="Arial" w:cs="Arial"/>
          <w:szCs w:val="24"/>
        </w:rPr>
        <w:t xml:space="preserve"> within an existing creative studio or performance venue, to create a collaborat</w:t>
      </w:r>
      <w:r w:rsidR="00287EBA">
        <w:rPr>
          <w:rFonts w:ascii="Arial" w:hAnsi="Arial" w:cs="Arial"/>
          <w:szCs w:val="24"/>
        </w:rPr>
        <w:t>ive</w:t>
      </w:r>
      <w:r w:rsidR="00B3584B">
        <w:rPr>
          <w:rFonts w:ascii="Arial" w:hAnsi="Arial" w:cs="Arial"/>
          <w:szCs w:val="24"/>
        </w:rPr>
        <w:t xml:space="preserve"> space available to the broader arts community</w:t>
      </w:r>
      <w:r>
        <w:rPr>
          <w:rFonts w:ascii="Arial" w:hAnsi="Arial" w:cs="Arial"/>
          <w:szCs w:val="24"/>
        </w:rPr>
        <w:t xml:space="preserve"> </w:t>
      </w:r>
    </w:p>
    <w:p w14:paraId="6606DF81" w14:textId="2CF76E11" w:rsidR="005A44BB" w:rsidRDefault="004F3779" w:rsidP="005A44BB">
      <w:pPr>
        <w:pStyle w:val="ListParagraph"/>
        <w:numPr>
          <w:ilvl w:val="0"/>
          <w:numId w:val="22"/>
        </w:numPr>
        <w:spacing w:line="276" w:lineRule="auto"/>
        <w:rPr>
          <w:rFonts w:ascii="Arial" w:hAnsi="Arial" w:cs="Arial"/>
          <w:szCs w:val="24"/>
        </w:rPr>
      </w:pPr>
      <w:r>
        <w:rPr>
          <w:rFonts w:ascii="Arial" w:hAnsi="Arial" w:cs="Arial"/>
          <w:szCs w:val="24"/>
        </w:rPr>
        <w:t>d</w:t>
      </w:r>
      <w:r w:rsidR="005A44BB">
        <w:rPr>
          <w:rFonts w:ascii="Arial" w:hAnsi="Arial" w:cs="Arial"/>
          <w:szCs w:val="24"/>
        </w:rPr>
        <w:t>igital production upskilling/</w:t>
      </w:r>
      <w:r w:rsidR="005A44BB" w:rsidRPr="003526CC">
        <w:rPr>
          <w:rFonts w:ascii="Arial" w:hAnsi="Arial" w:cs="Arial"/>
          <w:szCs w:val="24"/>
        </w:rPr>
        <w:t>pro</w:t>
      </w:r>
      <w:r w:rsidR="005A44BB">
        <w:rPr>
          <w:rFonts w:ascii="Arial" w:hAnsi="Arial" w:cs="Arial"/>
          <w:szCs w:val="24"/>
        </w:rPr>
        <w:t>fessional development opportunities for artists or arts workers</w:t>
      </w:r>
    </w:p>
    <w:p w14:paraId="2B464FCE" w14:textId="6B952DA0" w:rsidR="00C23EBC" w:rsidRDefault="00C23EBC" w:rsidP="005A44BB">
      <w:pPr>
        <w:pStyle w:val="ListParagraph"/>
        <w:numPr>
          <w:ilvl w:val="0"/>
          <w:numId w:val="22"/>
        </w:numPr>
        <w:spacing w:line="276" w:lineRule="auto"/>
        <w:rPr>
          <w:rFonts w:ascii="Arial" w:hAnsi="Arial" w:cs="Arial"/>
          <w:szCs w:val="24"/>
        </w:rPr>
      </w:pPr>
      <w:r>
        <w:rPr>
          <w:rFonts w:ascii="Arial" w:hAnsi="Arial" w:cs="Arial"/>
          <w:szCs w:val="24"/>
        </w:rPr>
        <w:t xml:space="preserve">the engagement of appropriate expertise to </w:t>
      </w:r>
      <w:r w:rsidR="003C637F">
        <w:rPr>
          <w:rFonts w:ascii="Arial" w:hAnsi="Arial" w:cs="Arial"/>
          <w:szCs w:val="24"/>
        </w:rPr>
        <w:t xml:space="preserve">help </w:t>
      </w:r>
      <w:r>
        <w:rPr>
          <w:rFonts w:ascii="Arial" w:hAnsi="Arial" w:cs="Arial"/>
          <w:szCs w:val="24"/>
        </w:rPr>
        <w:t xml:space="preserve">create new high quality programming and/or adapt existing artistic product for presentation across digital platforms </w:t>
      </w:r>
    </w:p>
    <w:p w14:paraId="4029AAC0" w14:textId="01E131FB" w:rsidR="005A44BB" w:rsidRDefault="004F3779" w:rsidP="005A44BB">
      <w:pPr>
        <w:pStyle w:val="ListParagraph"/>
        <w:numPr>
          <w:ilvl w:val="0"/>
          <w:numId w:val="22"/>
        </w:numPr>
        <w:spacing w:line="276" w:lineRule="auto"/>
        <w:rPr>
          <w:rFonts w:ascii="Arial" w:hAnsi="Arial" w:cs="Arial"/>
          <w:szCs w:val="24"/>
        </w:rPr>
      </w:pPr>
      <w:r>
        <w:rPr>
          <w:rFonts w:ascii="Arial" w:hAnsi="Arial" w:cs="Arial"/>
          <w:szCs w:val="24"/>
        </w:rPr>
        <w:lastRenderedPageBreak/>
        <w:t>t</w:t>
      </w:r>
      <w:r w:rsidR="005A44BB">
        <w:rPr>
          <w:rFonts w:ascii="Arial" w:hAnsi="Arial" w:cs="Arial"/>
          <w:szCs w:val="24"/>
        </w:rPr>
        <w:t>he engagement of appropriate expertise to determine the</w:t>
      </w:r>
      <w:r w:rsidR="00497EBB">
        <w:rPr>
          <w:rFonts w:ascii="Arial" w:hAnsi="Arial" w:cs="Arial"/>
          <w:szCs w:val="24"/>
        </w:rPr>
        <w:t xml:space="preserve"> digital</w:t>
      </w:r>
      <w:r w:rsidR="005A44BB">
        <w:rPr>
          <w:rFonts w:ascii="Arial" w:hAnsi="Arial" w:cs="Arial"/>
          <w:szCs w:val="24"/>
        </w:rPr>
        <w:t xml:space="preserve"> production and technical requirements</w:t>
      </w:r>
      <w:r w:rsidR="00497EBB">
        <w:rPr>
          <w:rFonts w:ascii="Arial" w:hAnsi="Arial" w:cs="Arial"/>
          <w:szCs w:val="24"/>
        </w:rPr>
        <w:t xml:space="preserve"> best suited</w:t>
      </w:r>
      <w:r w:rsidR="005A44BB">
        <w:rPr>
          <w:rFonts w:ascii="Arial" w:hAnsi="Arial" w:cs="Arial"/>
          <w:szCs w:val="24"/>
        </w:rPr>
        <w:t xml:space="preserve"> for your venue</w:t>
      </w:r>
      <w:r>
        <w:rPr>
          <w:rFonts w:ascii="Arial" w:hAnsi="Arial" w:cs="Arial"/>
          <w:szCs w:val="24"/>
        </w:rPr>
        <w:t xml:space="preserve"> and proposed </w:t>
      </w:r>
      <w:r w:rsidR="00B305E3">
        <w:rPr>
          <w:rFonts w:ascii="Arial" w:hAnsi="Arial" w:cs="Arial"/>
          <w:szCs w:val="24"/>
        </w:rPr>
        <w:t>future activity</w:t>
      </w:r>
    </w:p>
    <w:p w14:paraId="2E5DE5BB" w14:textId="77777777" w:rsidR="001F6C5E" w:rsidRPr="00ED046D" w:rsidRDefault="001F6C5E" w:rsidP="001F6C5E">
      <w:pPr>
        <w:spacing w:line="276" w:lineRule="auto"/>
        <w:rPr>
          <w:rFonts w:ascii="Arial" w:hAnsi="Arial" w:cs="Arial"/>
          <w:szCs w:val="24"/>
        </w:rPr>
      </w:pPr>
    </w:p>
    <w:p w14:paraId="6DA9A91B" w14:textId="5FD86FCF" w:rsidR="00C118F4" w:rsidRDefault="00C118F4" w:rsidP="00C118F4">
      <w:pPr>
        <w:widowControl w:val="0"/>
        <w:suppressAutoHyphens/>
        <w:autoSpaceDE w:val="0"/>
        <w:autoSpaceDN w:val="0"/>
        <w:adjustRightInd w:val="0"/>
        <w:spacing w:line="276" w:lineRule="auto"/>
        <w:textAlignment w:val="center"/>
        <w:rPr>
          <w:rFonts w:ascii="Arial" w:hAnsi="Arial" w:cs="Arial"/>
          <w:color w:val="000000"/>
          <w:szCs w:val="24"/>
          <w:lang w:val="en-GB"/>
        </w:rPr>
      </w:pPr>
      <w:r>
        <w:rPr>
          <w:rFonts w:ascii="Arial" w:hAnsi="Arial" w:cs="Arial"/>
          <w:color w:val="000000"/>
          <w:szCs w:val="24"/>
          <w:lang w:val="en-GB"/>
        </w:rPr>
        <w:t>Please note that financial contributions (cash or in-kind) are not required to be provided by the applicant.  However, applications that demonstrate investment from the applicant and/or other sources will be highly regarded.</w:t>
      </w:r>
    </w:p>
    <w:p w14:paraId="2BEBC854" w14:textId="77777777" w:rsidR="00FD1CA2" w:rsidRDefault="00FD1CA2" w:rsidP="00ED046D">
      <w:pPr>
        <w:rPr>
          <w:rFonts w:ascii="Arial" w:hAnsi="Arial"/>
          <w:b/>
          <w:sz w:val="32"/>
          <w:szCs w:val="32"/>
        </w:rPr>
      </w:pPr>
    </w:p>
    <w:p w14:paraId="16581570" w14:textId="202AFAFF" w:rsidR="00ED046D" w:rsidRPr="0025497B" w:rsidRDefault="00ED046D" w:rsidP="00ED046D">
      <w:pPr>
        <w:rPr>
          <w:rFonts w:ascii="Arial" w:hAnsi="Arial"/>
          <w:szCs w:val="24"/>
        </w:rPr>
      </w:pPr>
      <w:r w:rsidRPr="00ED046D">
        <w:rPr>
          <w:rFonts w:ascii="Arial" w:hAnsi="Arial"/>
          <w:b/>
          <w:sz w:val="32"/>
          <w:szCs w:val="32"/>
        </w:rPr>
        <w:t>Assessment Criteria</w:t>
      </w:r>
      <w:r>
        <w:rPr>
          <w:rFonts w:ascii="Arial" w:hAnsi="Arial"/>
          <w:b/>
          <w:sz w:val="32"/>
          <w:szCs w:val="32"/>
        </w:rPr>
        <w:br/>
      </w:r>
    </w:p>
    <w:p w14:paraId="4C3B1838" w14:textId="77777777" w:rsidR="00ED046D" w:rsidRPr="00ED046D" w:rsidRDefault="00ED046D" w:rsidP="001A0B4A">
      <w:pPr>
        <w:pStyle w:val="body"/>
        <w:spacing w:line="276" w:lineRule="auto"/>
        <w:rPr>
          <w:rFonts w:ascii="Arial" w:hAnsi="Arial" w:cs="Arial"/>
          <w:color w:val="auto"/>
          <w:sz w:val="24"/>
          <w:szCs w:val="24"/>
        </w:rPr>
      </w:pPr>
      <w:r w:rsidRPr="00ED046D">
        <w:rPr>
          <w:rFonts w:ascii="Arial" w:hAnsi="Arial" w:cs="Arial"/>
          <w:color w:val="auto"/>
          <w:sz w:val="24"/>
          <w:szCs w:val="24"/>
        </w:rPr>
        <w:t xml:space="preserve">When preparing your application, you should address the following assessment criteria and demonstrate how success will be measured: </w:t>
      </w:r>
    </w:p>
    <w:p w14:paraId="121CEE78" w14:textId="77777777" w:rsidR="00ED046D" w:rsidRPr="00ED046D" w:rsidRDefault="00ED046D" w:rsidP="00ED046D">
      <w:pPr>
        <w:pStyle w:val="body"/>
        <w:spacing w:after="0"/>
        <w:rPr>
          <w:rFonts w:ascii="Arial" w:hAnsi="Arial" w:cs="Arial"/>
          <w:color w:val="auto"/>
          <w:sz w:val="24"/>
          <w:szCs w:val="24"/>
        </w:rPr>
      </w:pPr>
      <w:r w:rsidRPr="00ED046D">
        <w:rPr>
          <w:rFonts w:ascii="Arial" w:hAnsi="Arial" w:cs="Arial"/>
          <w:b/>
          <w:color w:val="auto"/>
          <w:sz w:val="24"/>
          <w:szCs w:val="24"/>
        </w:rPr>
        <w:t>Quality</w:t>
      </w:r>
      <w:r w:rsidRPr="00ED046D">
        <w:rPr>
          <w:rFonts w:ascii="Arial" w:hAnsi="Arial" w:cs="Arial"/>
          <w:color w:val="auto"/>
          <w:sz w:val="24"/>
          <w:szCs w:val="24"/>
        </w:rPr>
        <w:t xml:space="preserve">: </w:t>
      </w:r>
    </w:p>
    <w:p w14:paraId="7AF52810" w14:textId="291FFF7F" w:rsidR="00ED046D" w:rsidRDefault="00ED046D" w:rsidP="00ED046D">
      <w:pPr>
        <w:pStyle w:val="body"/>
        <w:numPr>
          <w:ilvl w:val="0"/>
          <w:numId w:val="10"/>
        </w:numPr>
        <w:spacing w:after="0" w:line="276" w:lineRule="auto"/>
        <w:rPr>
          <w:rFonts w:ascii="Arial" w:hAnsi="Arial" w:cs="Arial"/>
          <w:color w:val="auto"/>
          <w:sz w:val="24"/>
          <w:szCs w:val="24"/>
        </w:rPr>
      </w:pPr>
      <w:r w:rsidRPr="00ED046D">
        <w:rPr>
          <w:rFonts w:ascii="Arial" w:hAnsi="Arial" w:cs="Arial"/>
          <w:color w:val="auto"/>
          <w:sz w:val="24"/>
          <w:szCs w:val="24"/>
        </w:rPr>
        <w:t>What evidence can be provided to</w:t>
      </w:r>
      <w:r w:rsidR="00116E5C">
        <w:rPr>
          <w:rFonts w:ascii="Arial" w:hAnsi="Arial" w:cs="Arial"/>
          <w:color w:val="auto"/>
          <w:sz w:val="24"/>
          <w:szCs w:val="24"/>
        </w:rPr>
        <w:t xml:space="preserve"> demonstrate </w:t>
      </w:r>
      <w:r w:rsidR="00BC2567">
        <w:rPr>
          <w:rFonts w:ascii="Arial" w:hAnsi="Arial" w:cs="Arial"/>
          <w:color w:val="auto"/>
          <w:sz w:val="24"/>
          <w:szCs w:val="24"/>
        </w:rPr>
        <w:t>your innovation and contribution to the Queensland arts and cultural sector through delivery of</w:t>
      </w:r>
      <w:r w:rsidR="00116E5C">
        <w:rPr>
          <w:rFonts w:ascii="Arial" w:hAnsi="Arial" w:cs="Arial"/>
          <w:color w:val="auto"/>
          <w:sz w:val="24"/>
          <w:szCs w:val="24"/>
        </w:rPr>
        <w:t xml:space="preserve"> </w:t>
      </w:r>
      <w:r w:rsidR="00E0417A">
        <w:rPr>
          <w:rFonts w:ascii="Arial" w:hAnsi="Arial" w:cs="Arial"/>
          <w:color w:val="auto"/>
          <w:sz w:val="24"/>
          <w:szCs w:val="24"/>
        </w:rPr>
        <w:t xml:space="preserve">a </w:t>
      </w:r>
      <w:r w:rsidRPr="00ED046D">
        <w:rPr>
          <w:rFonts w:ascii="Arial" w:hAnsi="Arial" w:cs="Arial"/>
          <w:color w:val="auto"/>
          <w:sz w:val="24"/>
          <w:szCs w:val="24"/>
        </w:rPr>
        <w:t>high standard of</w:t>
      </w:r>
      <w:r w:rsidR="00BC2567">
        <w:rPr>
          <w:rFonts w:ascii="Arial" w:hAnsi="Arial" w:cs="Arial"/>
          <w:color w:val="auto"/>
          <w:sz w:val="24"/>
          <w:szCs w:val="24"/>
        </w:rPr>
        <w:t xml:space="preserve"> artistic and cultural product?</w:t>
      </w:r>
    </w:p>
    <w:p w14:paraId="7C7ABB7B" w14:textId="24B80EE5" w:rsidR="00CA4260" w:rsidRPr="00ED046D" w:rsidRDefault="00CA4260" w:rsidP="00ED046D">
      <w:pPr>
        <w:pStyle w:val="body"/>
        <w:numPr>
          <w:ilvl w:val="0"/>
          <w:numId w:val="10"/>
        </w:numPr>
        <w:spacing w:after="0" w:line="276" w:lineRule="auto"/>
        <w:rPr>
          <w:rFonts w:ascii="Arial" w:hAnsi="Arial" w:cs="Arial"/>
          <w:color w:val="auto"/>
          <w:sz w:val="24"/>
          <w:szCs w:val="24"/>
        </w:rPr>
      </w:pPr>
      <w:r>
        <w:rPr>
          <w:rFonts w:ascii="Arial" w:hAnsi="Arial" w:cs="Arial"/>
          <w:color w:val="auto"/>
          <w:sz w:val="24"/>
          <w:szCs w:val="24"/>
        </w:rPr>
        <w:t xml:space="preserve">What evidence can be provided to demonstrate your track record in developing and delivering online content? </w:t>
      </w:r>
    </w:p>
    <w:p w14:paraId="7A3D350F" w14:textId="77777777" w:rsidR="00E80CB7" w:rsidRDefault="00E80CB7" w:rsidP="00ED046D">
      <w:pPr>
        <w:pStyle w:val="body"/>
        <w:spacing w:after="0"/>
        <w:rPr>
          <w:rFonts w:ascii="Arial" w:hAnsi="Arial" w:cs="Arial"/>
          <w:b/>
          <w:color w:val="auto"/>
          <w:sz w:val="24"/>
          <w:szCs w:val="24"/>
        </w:rPr>
      </w:pPr>
    </w:p>
    <w:p w14:paraId="1A1B7DC9" w14:textId="264683DB" w:rsidR="00ED046D" w:rsidRDefault="009C7182" w:rsidP="00ED046D">
      <w:pPr>
        <w:pStyle w:val="body"/>
        <w:spacing w:after="0"/>
        <w:rPr>
          <w:rFonts w:ascii="Arial" w:hAnsi="Arial" w:cs="Arial"/>
          <w:b/>
          <w:color w:val="auto"/>
          <w:sz w:val="24"/>
          <w:szCs w:val="24"/>
        </w:rPr>
      </w:pPr>
      <w:r>
        <w:rPr>
          <w:rFonts w:ascii="Arial" w:hAnsi="Arial" w:cs="Arial"/>
          <w:b/>
          <w:color w:val="auto"/>
          <w:sz w:val="24"/>
          <w:szCs w:val="24"/>
        </w:rPr>
        <w:t>Viability</w:t>
      </w:r>
      <w:r w:rsidR="00AD24F0">
        <w:rPr>
          <w:rFonts w:ascii="Arial" w:hAnsi="Arial" w:cs="Arial"/>
          <w:b/>
          <w:color w:val="auto"/>
          <w:sz w:val="24"/>
          <w:szCs w:val="24"/>
        </w:rPr>
        <w:t>:</w:t>
      </w:r>
    </w:p>
    <w:p w14:paraId="4EE8CC35" w14:textId="20C55230" w:rsidR="000057FB" w:rsidRPr="00F91F4F" w:rsidRDefault="00BC2567" w:rsidP="000057FB">
      <w:pPr>
        <w:pStyle w:val="body"/>
        <w:numPr>
          <w:ilvl w:val="0"/>
          <w:numId w:val="14"/>
        </w:numPr>
        <w:spacing w:after="0" w:line="276" w:lineRule="auto"/>
        <w:rPr>
          <w:rFonts w:ascii="Arial" w:hAnsi="Arial" w:cs="Arial"/>
          <w:color w:val="auto"/>
          <w:sz w:val="24"/>
          <w:szCs w:val="24"/>
        </w:rPr>
      </w:pPr>
      <w:r>
        <w:rPr>
          <w:rFonts w:ascii="Arial" w:hAnsi="Arial" w:cs="Arial"/>
          <w:color w:val="auto"/>
          <w:sz w:val="24"/>
          <w:szCs w:val="24"/>
        </w:rPr>
        <w:t>How can you evidence</w:t>
      </w:r>
      <w:r w:rsidR="000057FB">
        <w:rPr>
          <w:rFonts w:ascii="Arial" w:hAnsi="Arial" w:cs="Arial"/>
          <w:color w:val="auto"/>
          <w:sz w:val="24"/>
          <w:szCs w:val="24"/>
        </w:rPr>
        <w:t xml:space="preserve"> demand for your </w:t>
      </w:r>
      <w:r w:rsidR="00D10F22">
        <w:rPr>
          <w:rFonts w:ascii="Arial" w:hAnsi="Arial" w:cs="Arial"/>
          <w:color w:val="auto"/>
          <w:sz w:val="24"/>
          <w:szCs w:val="24"/>
        </w:rPr>
        <w:t>proposed activity or project</w:t>
      </w:r>
      <w:r w:rsidR="000057FB">
        <w:rPr>
          <w:rFonts w:ascii="Arial" w:hAnsi="Arial" w:cs="Arial"/>
          <w:color w:val="auto"/>
          <w:sz w:val="24"/>
          <w:szCs w:val="24"/>
        </w:rPr>
        <w:t>?</w:t>
      </w:r>
      <w:r w:rsidR="00DD5B92">
        <w:rPr>
          <w:rFonts w:ascii="Arial" w:hAnsi="Arial" w:cs="Arial"/>
          <w:color w:val="auto"/>
          <w:sz w:val="24"/>
          <w:szCs w:val="24"/>
        </w:rPr>
        <w:t xml:space="preserve"> How will it meet </w:t>
      </w:r>
      <w:r>
        <w:rPr>
          <w:rFonts w:ascii="Arial" w:hAnsi="Arial" w:cs="Arial"/>
          <w:color w:val="auto"/>
          <w:sz w:val="24"/>
          <w:szCs w:val="24"/>
        </w:rPr>
        <w:t>audience</w:t>
      </w:r>
      <w:r w:rsidR="00536020">
        <w:rPr>
          <w:rFonts w:ascii="Arial" w:hAnsi="Arial" w:cs="Arial"/>
          <w:color w:val="auto"/>
          <w:sz w:val="24"/>
          <w:szCs w:val="24"/>
        </w:rPr>
        <w:t xml:space="preserve"> needs?</w:t>
      </w:r>
    </w:p>
    <w:p w14:paraId="609D860D" w14:textId="6064FA64" w:rsidR="009C7182" w:rsidRDefault="009C7182" w:rsidP="000057FB">
      <w:pPr>
        <w:pStyle w:val="body"/>
        <w:numPr>
          <w:ilvl w:val="0"/>
          <w:numId w:val="14"/>
        </w:numPr>
        <w:spacing w:after="0" w:line="276" w:lineRule="auto"/>
        <w:rPr>
          <w:rFonts w:ascii="Arial" w:hAnsi="Arial" w:cs="Arial"/>
          <w:color w:val="auto"/>
          <w:sz w:val="24"/>
          <w:szCs w:val="24"/>
        </w:rPr>
      </w:pPr>
      <w:r w:rsidRPr="00F91F4F">
        <w:rPr>
          <w:rFonts w:ascii="Arial" w:hAnsi="Arial" w:cs="Arial"/>
          <w:color w:val="auto"/>
          <w:sz w:val="24"/>
          <w:szCs w:val="24"/>
        </w:rPr>
        <w:t xml:space="preserve">What evidence can be provided to demonstrate </w:t>
      </w:r>
      <w:r w:rsidR="00E80CB7">
        <w:rPr>
          <w:rFonts w:ascii="Arial" w:hAnsi="Arial" w:cs="Arial"/>
          <w:color w:val="auto"/>
          <w:sz w:val="24"/>
          <w:szCs w:val="24"/>
        </w:rPr>
        <w:t xml:space="preserve">that </w:t>
      </w:r>
      <w:r w:rsidR="0023531B">
        <w:rPr>
          <w:rFonts w:ascii="Arial" w:hAnsi="Arial" w:cs="Arial"/>
          <w:color w:val="auto"/>
          <w:sz w:val="24"/>
          <w:szCs w:val="24"/>
        </w:rPr>
        <w:t xml:space="preserve">the proposed project represents </w:t>
      </w:r>
      <w:r w:rsidRPr="00F91F4F">
        <w:rPr>
          <w:rFonts w:ascii="Arial" w:hAnsi="Arial" w:cs="Arial"/>
          <w:color w:val="auto"/>
          <w:sz w:val="24"/>
          <w:szCs w:val="24"/>
        </w:rPr>
        <w:t>good value for money and</w:t>
      </w:r>
      <w:r w:rsidR="0023531B">
        <w:rPr>
          <w:rFonts w:ascii="Arial" w:hAnsi="Arial" w:cs="Arial"/>
          <w:color w:val="auto"/>
          <w:sz w:val="24"/>
          <w:szCs w:val="24"/>
        </w:rPr>
        <w:t xml:space="preserve"> will deliver</w:t>
      </w:r>
      <w:r w:rsidRPr="00F91F4F">
        <w:rPr>
          <w:rFonts w:ascii="Arial" w:hAnsi="Arial" w:cs="Arial"/>
          <w:color w:val="auto"/>
          <w:sz w:val="24"/>
          <w:szCs w:val="24"/>
        </w:rPr>
        <w:t xml:space="preserve"> </w:t>
      </w:r>
      <w:r w:rsidR="00DC1663">
        <w:rPr>
          <w:rFonts w:ascii="Arial" w:hAnsi="Arial" w:cs="Arial"/>
          <w:color w:val="auto"/>
          <w:sz w:val="24"/>
          <w:szCs w:val="24"/>
        </w:rPr>
        <w:t xml:space="preserve">a </w:t>
      </w:r>
      <w:r w:rsidRPr="00F91F4F">
        <w:rPr>
          <w:rFonts w:ascii="Arial" w:hAnsi="Arial" w:cs="Arial"/>
          <w:color w:val="auto"/>
          <w:sz w:val="24"/>
          <w:szCs w:val="24"/>
        </w:rPr>
        <w:t>return on investment</w:t>
      </w:r>
      <w:r>
        <w:rPr>
          <w:rFonts w:ascii="Arial" w:hAnsi="Arial" w:cs="Arial"/>
          <w:color w:val="auto"/>
          <w:sz w:val="24"/>
          <w:szCs w:val="24"/>
        </w:rPr>
        <w:t xml:space="preserve"> </w:t>
      </w:r>
      <w:r w:rsidR="00E80CB7">
        <w:rPr>
          <w:rFonts w:ascii="Arial" w:hAnsi="Arial" w:cs="Arial"/>
          <w:color w:val="auto"/>
          <w:sz w:val="24"/>
          <w:szCs w:val="24"/>
        </w:rPr>
        <w:t>to</w:t>
      </w:r>
      <w:r w:rsidR="00DC1663">
        <w:rPr>
          <w:rFonts w:ascii="Arial" w:hAnsi="Arial" w:cs="Arial"/>
          <w:color w:val="auto"/>
          <w:sz w:val="24"/>
          <w:szCs w:val="24"/>
        </w:rPr>
        <w:t xml:space="preserve"> help build the long-term viability of </w:t>
      </w:r>
      <w:r>
        <w:rPr>
          <w:rFonts w:ascii="Arial" w:hAnsi="Arial" w:cs="Arial"/>
          <w:color w:val="auto"/>
          <w:sz w:val="24"/>
          <w:szCs w:val="24"/>
        </w:rPr>
        <w:t>your business</w:t>
      </w:r>
      <w:r w:rsidRPr="009C7182">
        <w:rPr>
          <w:rFonts w:ascii="Arial" w:hAnsi="Arial" w:cs="Arial"/>
          <w:color w:val="auto"/>
          <w:sz w:val="24"/>
          <w:szCs w:val="24"/>
        </w:rPr>
        <w:t>?</w:t>
      </w:r>
    </w:p>
    <w:p w14:paraId="70745D81" w14:textId="77777777" w:rsidR="00BC2567" w:rsidRDefault="00BC2567" w:rsidP="00ED046D">
      <w:pPr>
        <w:pStyle w:val="body"/>
        <w:spacing w:after="0"/>
        <w:rPr>
          <w:rFonts w:ascii="Arial" w:hAnsi="Arial" w:cs="Arial"/>
          <w:b/>
          <w:color w:val="auto"/>
          <w:sz w:val="24"/>
          <w:szCs w:val="24"/>
        </w:rPr>
      </w:pPr>
    </w:p>
    <w:p w14:paraId="2BB54CCE" w14:textId="00C3BE9E" w:rsidR="00ED046D" w:rsidRPr="00ED046D" w:rsidRDefault="00ED046D" w:rsidP="00ED046D">
      <w:pPr>
        <w:pStyle w:val="body"/>
        <w:spacing w:after="0"/>
        <w:rPr>
          <w:rFonts w:ascii="Arial" w:hAnsi="Arial" w:cs="Arial"/>
          <w:color w:val="auto"/>
          <w:sz w:val="24"/>
          <w:szCs w:val="24"/>
        </w:rPr>
      </w:pPr>
      <w:r w:rsidRPr="00ED046D">
        <w:rPr>
          <w:rFonts w:ascii="Arial" w:hAnsi="Arial" w:cs="Arial"/>
          <w:b/>
          <w:color w:val="auto"/>
          <w:sz w:val="24"/>
          <w:szCs w:val="24"/>
        </w:rPr>
        <w:t>Reach</w:t>
      </w:r>
      <w:r w:rsidRPr="00ED046D">
        <w:rPr>
          <w:rFonts w:ascii="Arial" w:hAnsi="Arial" w:cs="Arial"/>
          <w:color w:val="auto"/>
          <w:sz w:val="24"/>
          <w:szCs w:val="24"/>
        </w:rPr>
        <w:t xml:space="preserve">: </w:t>
      </w:r>
    </w:p>
    <w:p w14:paraId="65504AEF" w14:textId="3E6D269A" w:rsidR="00ED046D" w:rsidRPr="00ED046D" w:rsidRDefault="00ED046D" w:rsidP="00BC2567">
      <w:pPr>
        <w:pStyle w:val="bullets"/>
        <w:numPr>
          <w:ilvl w:val="0"/>
          <w:numId w:val="12"/>
        </w:numPr>
        <w:spacing w:line="276" w:lineRule="auto"/>
        <w:rPr>
          <w:rFonts w:ascii="Arial" w:eastAsiaTheme="minorEastAsia" w:hAnsi="Arial" w:cs="Arial"/>
          <w:color w:val="auto"/>
          <w:sz w:val="24"/>
          <w:szCs w:val="24"/>
          <w:lang w:val="en-AU"/>
        </w:rPr>
      </w:pPr>
      <w:r w:rsidRPr="00ED046D">
        <w:rPr>
          <w:rFonts w:ascii="Arial" w:eastAsiaTheme="minorEastAsia" w:hAnsi="Arial" w:cs="Arial"/>
          <w:color w:val="auto"/>
          <w:sz w:val="24"/>
          <w:szCs w:val="24"/>
          <w:lang w:val="en-AU"/>
        </w:rPr>
        <w:t xml:space="preserve">How will the proposed project </w:t>
      </w:r>
      <w:r w:rsidR="00392127">
        <w:rPr>
          <w:rFonts w:ascii="Arial" w:eastAsiaTheme="minorEastAsia" w:hAnsi="Arial" w:cs="Arial"/>
          <w:color w:val="auto"/>
          <w:sz w:val="24"/>
          <w:szCs w:val="24"/>
          <w:lang w:val="en-AU"/>
        </w:rPr>
        <w:t xml:space="preserve">support stronger engagement with existing audiences and/or extend </w:t>
      </w:r>
      <w:r w:rsidRPr="00ED046D">
        <w:rPr>
          <w:rFonts w:ascii="Arial" w:eastAsiaTheme="minorEastAsia" w:hAnsi="Arial" w:cs="Arial"/>
          <w:color w:val="auto"/>
          <w:sz w:val="24"/>
          <w:szCs w:val="24"/>
          <w:lang w:val="en-AU"/>
        </w:rPr>
        <w:t xml:space="preserve">accessibility of your work to </w:t>
      </w:r>
      <w:r w:rsidR="00392127">
        <w:rPr>
          <w:rFonts w:ascii="Arial" w:eastAsiaTheme="minorEastAsia" w:hAnsi="Arial" w:cs="Arial"/>
          <w:color w:val="auto"/>
          <w:sz w:val="24"/>
          <w:szCs w:val="24"/>
          <w:lang w:val="en-AU"/>
        </w:rPr>
        <w:t xml:space="preserve">new audiences or to </w:t>
      </w:r>
      <w:r w:rsidRPr="00ED046D">
        <w:rPr>
          <w:rFonts w:ascii="Arial" w:eastAsiaTheme="minorEastAsia" w:hAnsi="Arial" w:cs="Arial"/>
          <w:color w:val="auto"/>
          <w:sz w:val="24"/>
          <w:szCs w:val="24"/>
          <w:lang w:val="en-AU"/>
        </w:rPr>
        <w:t>specific target group</w:t>
      </w:r>
      <w:r w:rsidR="00392127">
        <w:rPr>
          <w:rFonts w:ascii="Arial" w:eastAsiaTheme="minorEastAsia" w:hAnsi="Arial" w:cs="Arial"/>
          <w:color w:val="auto"/>
          <w:sz w:val="24"/>
          <w:szCs w:val="24"/>
          <w:lang w:val="en-AU"/>
        </w:rPr>
        <w:t>s</w:t>
      </w:r>
      <w:r w:rsidRPr="00ED046D">
        <w:rPr>
          <w:rFonts w:ascii="Arial" w:eastAsiaTheme="minorEastAsia" w:hAnsi="Arial" w:cs="Arial"/>
          <w:color w:val="auto"/>
          <w:sz w:val="24"/>
          <w:szCs w:val="24"/>
          <w:lang w:val="en-AU"/>
        </w:rPr>
        <w:t>?</w:t>
      </w:r>
    </w:p>
    <w:p w14:paraId="59EB0A07" w14:textId="77777777" w:rsidR="00BC2567" w:rsidRDefault="00BC2567" w:rsidP="00ED046D">
      <w:pPr>
        <w:pStyle w:val="body"/>
        <w:spacing w:after="0"/>
        <w:rPr>
          <w:rFonts w:ascii="Arial" w:hAnsi="Arial" w:cs="Arial"/>
          <w:b/>
          <w:color w:val="auto"/>
          <w:sz w:val="24"/>
          <w:szCs w:val="24"/>
        </w:rPr>
      </w:pPr>
    </w:p>
    <w:p w14:paraId="3EBBFBEC" w14:textId="3B342137" w:rsidR="00ED046D" w:rsidRPr="00ED046D" w:rsidRDefault="00ED046D" w:rsidP="00ED046D">
      <w:pPr>
        <w:pStyle w:val="body"/>
        <w:spacing w:after="0"/>
        <w:rPr>
          <w:rFonts w:ascii="Arial" w:hAnsi="Arial" w:cs="Arial"/>
          <w:color w:val="auto"/>
          <w:sz w:val="24"/>
          <w:szCs w:val="24"/>
        </w:rPr>
      </w:pPr>
      <w:r w:rsidRPr="00ED046D">
        <w:rPr>
          <w:rFonts w:ascii="Arial" w:hAnsi="Arial" w:cs="Arial"/>
          <w:b/>
          <w:color w:val="auto"/>
          <w:sz w:val="24"/>
          <w:szCs w:val="24"/>
        </w:rPr>
        <w:t>Impact</w:t>
      </w:r>
      <w:r w:rsidRPr="00ED046D">
        <w:rPr>
          <w:rFonts w:ascii="Arial" w:hAnsi="Arial" w:cs="Arial"/>
          <w:color w:val="auto"/>
          <w:sz w:val="24"/>
          <w:szCs w:val="24"/>
        </w:rPr>
        <w:t xml:space="preserve">: </w:t>
      </w:r>
    </w:p>
    <w:p w14:paraId="6F6DACF7" w14:textId="0E62E2CE" w:rsidR="00ED046D" w:rsidRPr="00ED046D" w:rsidRDefault="00ED046D" w:rsidP="00ED046D">
      <w:pPr>
        <w:widowControl w:val="0"/>
        <w:numPr>
          <w:ilvl w:val="0"/>
          <w:numId w:val="9"/>
        </w:numPr>
        <w:suppressAutoHyphens/>
        <w:autoSpaceDE w:val="0"/>
        <w:autoSpaceDN w:val="0"/>
        <w:adjustRightInd w:val="0"/>
        <w:spacing w:after="28" w:line="276" w:lineRule="auto"/>
        <w:textAlignment w:val="center"/>
        <w:rPr>
          <w:rFonts w:ascii="Arial" w:hAnsi="Arial" w:cs="Arial"/>
          <w:szCs w:val="24"/>
        </w:rPr>
      </w:pPr>
      <w:r w:rsidRPr="00ED046D">
        <w:rPr>
          <w:rFonts w:ascii="Arial" w:hAnsi="Arial" w:cs="Arial"/>
          <w:szCs w:val="24"/>
        </w:rPr>
        <w:t xml:space="preserve">How will digital infrastructure and/or programming assist </w:t>
      </w:r>
      <w:r w:rsidR="009272C2">
        <w:rPr>
          <w:rFonts w:ascii="Arial" w:hAnsi="Arial" w:cs="Arial"/>
          <w:szCs w:val="24"/>
        </w:rPr>
        <w:t xml:space="preserve">you or </w:t>
      </w:r>
      <w:r w:rsidRPr="00ED046D">
        <w:rPr>
          <w:rFonts w:ascii="Arial" w:hAnsi="Arial" w:cs="Arial"/>
          <w:szCs w:val="24"/>
        </w:rPr>
        <w:t xml:space="preserve">your organisation meet its long-term artistic and financial </w:t>
      </w:r>
      <w:r w:rsidR="009272C2">
        <w:rPr>
          <w:rFonts w:ascii="Arial" w:hAnsi="Arial" w:cs="Arial"/>
          <w:szCs w:val="24"/>
        </w:rPr>
        <w:t xml:space="preserve">strategic </w:t>
      </w:r>
      <w:r w:rsidRPr="00ED046D">
        <w:rPr>
          <w:rFonts w:ascii="Arial" w:hAnsi="Arial" w:cs="Arial"/>
          <w:szCs w:val="24"/>
        </w:rPr>
        <w:t>goals and objectives, during a post-COVID19 recovery phase and beyond?</w:t>
      </w:r>
      <w:r w:rsidR="009272C2">
        <w:rPr>
          <w:rFonts w:ascii="Arial" w:hAnsi="Arial" w:cs="Arial"/>
          <w:szCs w:val="24"/>
        </w:rPr>
        <w:t xml:space="preserve">  </w:t>
      </w:r>
      <w:r w:rsidR="00F667E5">
        <w:rPr>
          <w:rFonts w:ascii="Arial" w:hAnsi="Arial" w:cs="Arial"/>
          <w:szCs w:val="24"/>
        </w:rPr>
        <w:t>How d</w:t>
      </w:r>
      <w:r w:rsidR="009272C2">
        <w:rPr>
          <w:rFonts w:ascii="Arial" w:hAnsi="Arial" w:cs="Arial"/>
          <w:szCs w:val="24"/>
        </w:rPr>
        <w:t>oes the project align with your organisation’s Strategic Plan?</w:t>
      </w:r>
    </w:p>
    <w:p w14:paraId="2ECF4910" w14:textId="77777777" w:rsidR="00ED046D" w:rsidRPr="00ED046D" w:rsidRDefault="00ED046D" w:rsidP="00ED046D">
      <w:pPr>
        <w:widowControl w:val="0"/>
        <w:numPr>
          <w:ilvl w:val="0"/>
          <w:numId w:val="9"/>
        </w:numPr>
        <w:suppressAutoHyphens/>
        <w:autoSpaceDE w:val="0"/>
        <w:autoSpaceDN w:val="0"/>
        <w:adjustRightInd w:val="0"/>
        <w:spacing w:after="28" w:line="276" w:lineRule="auto"/>
        <w:textAlignment w:val="center"/>
        <w:rPr>
          <w:rFonts w:ascii="Arial" w:hAnsi="Arial" w:cs="Arial"/>
          <w:szCs w:val="24"/>
        </w:rPr>
      </w:pPr>
      <w:r w:rsidRPr="00ED046D">
        <w:rPr>
          <w:rFonts w:ascii="Arial" w:hAnsi="Arial" w:cs="Arial"/>
          <w:szCs w:val="24"/>
        </w:rPr>
        <w:t>How many Queensland artists and arts workers will be supported as a result of this funding?</w:t>
      </w:r>
    </w:p>
    <w:p w14:paraId="36AB9089" w14:textId="77777777" w:rsidR="00AD24F0" w:rsidRPr="0025497B" w:rsidRDefault="00AD24F0" w:rsidP="0025497B">
      <w:pPr>
        <w:rPr>
          <w:rFonts w:ascii="Arial" w:hAnsi="Arial"/>
          <w:szCs w:val="24"/>
        </w:rPr>
      </w:pPr>
    </w:p>
    <w:p w14:paraId="4BD024D8" w14:textId="58164E0D" w:rsidR="00FD1CA2" w:rsidRDefault="00FD1CA2">
      <w:pPr>
        <w:rPr>
          <w:rFonts w:ascii="Arial" w:hAnsi="Arial"/>
          <w:b/>
          <w:sz w:val="32"/>
          <w:szCs w:val="32"/>
        </w:rPr>
      </w:pPr>
    </w:p>
    <w:p w14:paraId="2C642E8B" w14:textId="640FC39C" w:rsidR="000F1812" w:rsidRDefault="00ED046D" w:rsidP="00ED046D">
      <w:pPr>
        <w:rPr>
          <w:rFonts w:ascii="Arial" w:hAnsi="Arial"/>
          <w:szCs w:val="24"/>
        </w:rPr>
      </w:pPr>
      <w:r w:rsidRPr="00034536">
        <w:rPr>
          <w:rFonts w:ascii="Arial" w:hAnsi="Arial"/>
          <w:b/>
          <w:sz w:val="32"/>
          <w:szCs w:val="32"/>
        </w:rPr>
        <w:lastRenderedPageBreak/>
        <w:t>Who can apply?</w:t>
      </w:r>
      <w:r>
        <w:rPr>
          <w:rFonts w:ascii="Arial" w:hAnsi="Arial"/>
          <w:b/>
          <w:sz w:val="32"/>
          <w:szCs w:val="32"/>
        </w:rPr>
        <w:br/>
      </w:r>
    </w:p>
    <w:p w14:paraId="79897A05" w14:textId="29E7CC70" w:rsidR="00CF5155" w:rsidRDefault="007A306B" w:rsidP="00ED046D">
      <w:pPr>
        <w:pStyle w:val="body"/>
        <w:rPr>
          <w:rFonts w:ascii="Arial" w:hAnsi="Arial" w:cs="Arial"/>
          <w:color w:val="auto"/>
          <w:sz w:val="24"/>
          <w:szCs w:val="24"/>
        </w:rPr>
      </w:pPr>
      <w:r>
        <w:rPr>
          <w:rFonts w:ascii="Arial" w:hAnsi="Arial" w:cs="Arial"/>
          <w:color w:val="auto"/>
          <w:sz w:val="24"/>
          <w:szCs w:val="24"/>
        </w:rPr>
        <w:t>Arts and cultural organisations</w:t>
      </w:r>
      <w:r w:rsidR="006C47E6">
        <w:rPr>
          <w:rFonts w:ascii="Arial" w:hAnsi="Arial" w:cs="Arial"/>
          <w:color w:val="auto"/>
          <w:sz w:val="24"/>
          <w:szCs w:val="24"/>
        </w:rPr>
        <w:t xml:space="preserve"> and </w:t>
      </w:r>
      <w:r w:rsidR="009272C2">
        <w:rPr>
          <w:rFonts w:ascii="Arial" w:hAnsi="Arial" w:cs="Arial"/>
          <w:color w:val="auto"/>
          <w:sz w:val="24"/>
          <w:szCs w:val="24"/>
        </w:rPr>
        <w:t xml:space="preserve">individual artists </w:t>
      </w:r>
      <w:r w:rsidR="006C47E6">
        <w:rPr>
          <w:rFonts w:ascii="Arial" w:hAnsi="Arial" w:cs="Arial"/>
          <w:color w:val="auto"/>
          <w:sz w:val="24"/>
          <w:szCs w:val="24"/>
        </w:rPr>
        <w:t>or</w:t>
      </w:r>
      <w:r w:rsidR="009272C2">
        <w:rPr>
          <w:rFonts w:ascii="Arial" w:hAnsi="Arial" w:cs="Arial"/>
          <w:color w:val="auto"/>
          <w:sz w:val="24"/>
          <w:szCs w:val="24"/>
        </w:rPr>
        <w:t xml:space="preserve"> sole traders</w:t>
      </w:r>
      <w:r>
        <w:rPr>
          <w:rFonts w:ascii="Arial" w:hAnsi="Arial" w:cs="Arial"/>
          <w:color w:val="auto"/>
          <w:sz w:val="24"/>
          <w:szCs w:val="24"/>
        </w:rPr>
        <w:t xml:space="preserve"> can apply to this fund.</w:t>
      </w:r>
    </w:p>
    <w:p w14:paraId="49CA0754" w14:textId="5CEFE0A1" w:rsidR="00ED046D" w:rsidRPr="00ED046D" w:rsidRDefault="00ED046D" w:rsidP="00ED046D">
      <w:pPr>
        <w:pStyle w:val="body"/>
        <w:rPr>
          <w:rFonts w:ascii="Arial" w:hAnsi="Arial" w:cs="Arial"/>
          <w:color w:val="auto"/>
          <w:sz w:val="24"/>
          <w:szCs w:val="24"/>
        </w:rPr>
      </w:pPr>
      <w:r w:rsidRPr="00ED046D">
        <w:rPr>
          <w:rFonts w:ascii="Arial" w:hAnsi="Arial" w:cs="Arial"/>
          <w:color w:val="auto"/>
          <w:sz w:val="24"/>
          <w:szCs w:val="24"/>
        </w:rPr>
        <w:t xml:space="preserve">To be </w:t>
      </w:r>
      <w:r w:rsidRPr="00ED046D">
        <w:rPr>
          <w:rFonts w:ascii="Arial" w:hAnsi="Arial" w:cs="Arial"/>
          <w:b/>
          <w:color w:val="auto"/>
          <w:sz w:val="24"/>
          <w:szCs w:val="24"/>
        </w:rPr>
        <w:t>eligible</w:t>
      </w:r>
      <w:r w:rsidRPr="00ED046D">
        <w:rPr>
          <w:rFonts w:ascii="Arial" w:hAnsi="Arial" w:cs="Arial"/>
          <w:color w:val="auto"/>
          <w:sz w:val="24"/>
          <w:szCs w:val="24"/>
        </w:rPr>
        <w:t xml:space="preserve">, all applicants must: </w:t>
      </w:r>
    </w:p>
    <w:p w14:paraId="50359DA8" w14:textId="4C07DD27" w:rsidR="007A306B" w:rsidRDefault="007A306B" w:rsidP="007A306B">
      <w:pPr>
        <w:pStyle w:val="ListParagraph"/>
        <w:numPr>
          <w:ilvl w:val="0"/>
          <w:numId w:val="2"/>
        </w:numPr>
        <w:spacing w:line="276" w:lineRule="auto"/>
        <w:ind w:left="709" w:hanging="349"/>
        <w:rPr>
          <w:rFonts w:ascii="Arial" w:hAnsi="Arial" w:cs="Arial"/>
          <w:szCs w:val="24"/>
          <w:lang w:val="en-GB"/>
        </w:rPr>
      </w:pPr>
      <w:r>
        <w:rPr>
          <w:rFonts w:ascii="Arial" w:hAnsi="Arial" w:cs="Arial"/>
          <w:szCs w:val="24"/>
          <w:lang w:val="en-GB"/>
        </w:rPr>
        <w:t>be a</w:t>
      </w:r>
      <w:r w:rsidR="00F667E5">
        <w:rPr>
          <w:rFonts w:ascii="Arial" w:hAnsi="Arial" w:cs="Arial"/>
          <w:szCs w:val="24"/>
          <w:lang w:val="en-GB"/>
        </w:rPr>
        <w:t xml:space="preserve"> Queensland-based </w:t>
      </w:r>
      <w:r w:rsidR="00FF1AB6">
        <w:rPr>
          <w:rFonts w:ascii="Arial" w:hAnsi="Arial" w:cs="Arial"/>
          <w:szCs w:val="24"/>
          <w:lang w:val="en-GB"/>
        </w:rPr>
        <w:t xml:space="preserve">practicing </w:t>
      </w:r>
      <w:r w:rsidR="00F667E5">
        <w:rPr>
          <w:rFonts w:ascii="Arial" w:hAnsi="Arial" w:cs="Arial"/>
          <w:szCs w:val="24"/>
          <w:lang w:val="en-GB"/>
        </w:rPr>
        <w:t>individ</w:t>
      </w:r>
      <w:r w:rsidR="006C47E6">
        <w:rPr>
          <w:rFonts w:ascii="Arial" w:hAnsi="Arial" w:cs="Arial"/>
          <w:szCs w:val="24"/>
          <w:lang w:val="en-GB"/>
        </w:rPr>
        <w:t xml:space="preserve">ual artist or sole trader, or </w:t>
      </w:r>
      <w:r>
        <w:rPr>
          <w:rFonts w:ascii="Arial" w:hAnsi="Arial" w:cs="Arial"/>
          <w:szCs w:val="24"/>
          <w:lang w:val="en-GB"/>
        </w:rPr>
        <w:t>arts and cultural organisation with a history of presenting public performances, activities or exhibitions</w:t>
      </w:r>
    </w:p>
    <w:p w14:paraId="2248D14E" w14:textId="3D046F45" w:rsidR="00E0701C" w:rsidRPr="00FA0C84" w:rsidRDefault="004F0685" w:rsidP="0023531B">
      <w:pPr>
        <w:pStyle w:val="ListParagraph"/>
        <w:numPr>
          <w:ilvl w:val="0"/>
          <w:numId w:val="2"/>
        </w:numPr>
        <w:spacing w:line="276" w:lineRule="auto"/>
        <w:ind w:left="709" w:hanging="349"/>
        <w:rPr>
          <w:rFonts w:ascii="Arial" w:hAnsi="Arial" w:cs="Arial"/>
          <w:szCs w:val="24"/>
          <w:lang w:val="en-GB"/>
        </w:rPr>
      </w:pPr>
      <w:r>
        <w:rPr>
          <w:rFonts w:ascii="Arial" w:hAnsi="Arial" w:cs="Arial"/>
          <w:szCs w:val="24"/>
          <w:lang w:val="en-GB"/>
        </w:rPr>
        <w:t>d</w:t>
      </w:r>
      <w:r w:rsidR="00E0701C">
        <w:rPr>
          <w:rFonts w:ascii="Arial" w:hAnsi="Arial" w:cs="Arial"/>
          <w:szCs w:val="24"/>
          <w:lang w:val="en-GB"/>
        </w:rPr>
        <w:t xml:space="preserve">emonstrate significant impact on delivery of programming due to COVID-19 </w:t>
      </w:r>
      <w:r w:rsidR="00E0701C" w:rsidRPr="00FA0C84">
        <w:rPr>
          <w:rFonts w:ascii="Arial" w:hAnsi="Arial" w:cs="Arial"/>
          <w:szCs w:val="24"/>
          <w:lang w:val="en-GB"/>
        </w:rPr>
        <w:t>pandemic and associated restrictions</w:t>
      </w:r>
    </w:p>
    <w:p w14:paraId="1A4E0C4A" w14:textId="77777777" w:rsidR="00640996" w:rsidRPr="00FA0C84" w:rsidRDefault="00640996" w:rsidP="00640996">
      <w:pPr>
        <w:pStyle w:val="bulletslast"/>
        <w:numPr>
          <w:ilvl w:val="0"/>
          <w:numId w:val="2"/>
        </w:numPr>
        <w:spacing w:after="60" w:line="276" w:lineRule="auto"/>
        <w:ind w:left="709" w:hanging="349"/>
        <w:rPr>
          <w:rFonts w:ascii="Arial" w:hAnsi="Arial" w:cs="Arial"/>
          <w:color w:val="auto"/>
          <w:sz w:val="24"/>
          <w:szCs w:val="24"/>
        </w:rPr>
      </w:pPr>
      <w:r w:rsidRPr="00FA0C84">
        <w:rPr>
          <w:rFonts w:ascii="Arial" w:hAnsi="Arial" w:cs="Arial"/>
          <w:color w:val="auto"/>
          <w:sz w:val="24"/>
          <w:szCs w:val="24"/>
        </w:rPr>
        <w:t>have an active Australian Business Number (ABN) that is in the name of the applicant</w:t>
      </w:r>
    </w:p>
    <w:p w14:paraId="720CACC7" w14:textId="5D22A4B1" w:rsidR="00751D2C" w:rsidRDefault="00C23252" w:rsidP="0023531B">
      <w:pPr>
        <w:pStyle w:val="ListParagraph"/>
        <w:numPr>
          <w:ilvl w:val="0"/>
          <w:numId w:val="2"/>
        </w:numPr>
        <w:spacing w:line="276" w:lineRule="auto"/>
        <w:ind w:left="709" w:hanging="349"/>
        <w:rPr>
          <w:rFonts w:ascii="Arial" w:hAnsi="Arial" w:cs="Arial"/>
          <w:szCs w:val="24"/>
          <w:lang w:val="en-GB"/>
        </w:rPr>
      </w:pPr>
      <w:r w:rsidRPr="00FA0C84">
        <w:rPr>
          <w:rFonts w:ascii="Arial" w:hAnsi="Arial" w:cs="Arial"/>
          <w:szCs w:val="24"/>
          <w:lang w:val="en-GB"/>
        </w:rPr>
        <w:t>provide evidence of ownership or long-term lease arrangements</w:t>
      </w:r>
      <w:r w:rsidR="003C637F">
        <w:rPr>
          <w:rFonts w:ascii="Arial" w:hAnsi="Arial" w:cs="Arial"/>
          <w:szCs w:val="24"/>
          <w:lang w:val="en-GB"/>
        </w:rPr>
        <w:t xml:space="preserve"> (for sole-use)</w:t>
      </w:r>
      <w:r w:rsidRPr="00FA0C84">
        <w:rPr>
          <w:rFonts w:ascii="Arial" w:hAnsi="Arial" w:cs="Arial"/>
          <w:szCs w:val="24"/>
          <w:lang w:val="en-GB"/>
        </w:rPr>
        <w:t xml:space="preserve"> of </w:t>
      </w:r>
      <w:r w:rsidR="006C47E6">
        <w:rPr>
          <w:rFonts w:ascii="Arial" w:hAnsi="Arial" w:cs="Arial"/>
          <w:szCs w:val="24"/>
          <w:lang w:val="en-GB"/>
        </w:rPr>
        <w:t xml:space="preserve">a </w:t>
      </w:r>
      <w:r w:rsidRPr="00FA0C84">
        <w:rPr>
          <w:rFonts w:ascii="Arial" w:hAnsi="Arial" w:cs="Arial"/>
          <w:szCs w:val="24"/>
          <w:lang w:val="en-GB"/>
        </w:rPr>
        <w:t>creative studio or performance venue (if applying for up to $20</w:t>
      </w:r>
      <w:r w:rsidR="00757060" w:rsidRPr="00FA0C84">
        <w:rPr>
          <w:rFonts w:ascii="Arial" w:hAnsi="Arial" w:cs="Arial"/>
          <w:szCs w:val="24"/>
          <w:lang w:val="en-GB"/>
        </w:rPr>
        <w:t>,</w:t>
      </w:r>
      <w:r w:rsidRPr="00FA0C84">
        <w:rPr>
          <w:rFonts w:ascii="Arial" w:hAnsi="Arial" w:cs="Arial"/>
          <w:szCs w:val="24"/>
          <w:lang w:val="en-GB"/>
        </w:rPr>
        <w:t>000 for venue equipment)</w:t>
      </w:r>
    </w:p>
    <w:p w14:paraId="6E2D7F42" w14:textId="7D4514D1" w:rsidR="00C23252" w:rsidRPr="00FA0C84" w:rsidRDefault="00751D2C" w:rsidP="0023531B">
      <w:pPr>
        <w:pStyle w:val="ListParagraph"/>
        <w:numPr>
          <w:ilvl w:val="0"/>
          <w:numId w:val="2"/>
        </w:numPr>
        <w:spacing w:line="276" w:lineRule="auto"/>
        <w:ind w:left="709" w:hanging="349"/>
        <w:rPr>
          <w:rFonts w:ascii="Arial" w:hAnsi="Arial" w:cs="Arial"/>
          <w:szCs w:val="24"/>
          <w:lang w:val="en-GB"/>
        </w:rPr>
      </w:pPr>
      <w:r>
        <w:rPr>
          <w:rFonts w:ascii="Arial" w:hAnsi="Arial" w:cs="Arial"/>
          <w:szCs w:val="24"/>
          <w:lang w:val="en-GB"/>
        </w:rPr>
        <w:t>have been in business for a minimum of one year</w:t>
      </w:r>
      <w:r w:rsidR="00B05258">
        <w:rPr>
          <w:rFonts w:ascii="Arial" w:hAnsi="Arial" w:cs="Arial"/>
          <w:szCs w:val="24"/>
          <w:lang w:val="en-GB"/>
        </w:rPr>
        <w:t xml:space="preserve"> and have a strategic </w:t>
      </w:r>
      <w:r w:rsidR="007A306B">
        <w:rPr>
          <w:rFonts w:ascii="Arial" w:hAnsi="Arial" w:cs="Arial"/>
          <w:szCs w:val="24"/>
          <w:lang w:val="en-GB"/>
        </w:rPr>
        <w:t>plan that demonstrates a commitment to digital delivery</w:t>
      </w:r>
    </w:p>
    <w:p w14:paraId="398FE943" w14:textId="0B794697" w:rsidR="00A64B00" w:rsidRDefault="00A64B00" w:rsidP="0023531B">
      <w:pPr>
        <w:pStyle w:val="ListParagraph"/>
        <w:numPr>
          <w:ilvl w:val="0"/>
          <w:numId w:val="2"/>
        </w:numPr>
        <w:spacing w:line="276" w:lineRule="auto"/>
        <w:ind w:left="709" w:hanging="349"/>
        <w:rPr>
          <w:rFonts w:ascii="Arial" w:hAnsi="Arial" w:cs="Arial"/>
          <w:szCs w:val="24"/>
          <w:lang w:val="en-GB"/>
        </w:rPr>
      </w:pPr>
      <w:r>
        <w:rPr>
          <w:rFonts w:ascii="Arial" w:hAnsi="Arial" w:cs="Arial"/>
          <w:szCs w:val="24"/>
          <w:lang w:val="en-GB"/>
        </w:rPr>
        <w:t>conduct the proposed activity in Queensland</w:t>
      </w:r>
    </w:p>
    <w:p w14:paraId="4695D729" w14:textId="08E4CD28" w:rsidR="00ED5AEA" w:rsidRPr="00FA0C84" w:rsidRDefault="00ED5AEA" w:rsidP="0023531B">
      <w:pPr>
        <w:pStyle w:val="ListParagraph"/>
        <w:numPr>
          <w:ilvl w:val="0"/>
          <w:numId w:val="2"/>
        </w:numPr>
        <w:spacing w:line="276" w:lineRule="auto"/>
        <w:ind w:left="709" w:hanging="349"/>
        <w:rPr>
          <w:rFonts w:ascii="Arial" w:hAnsi="Arial" w:cs="Arial"/>
          <w:szCs w:val="24"/>
          <w:lang w:val="en-GB"/>
        </w:rPr>
      </w:pPr>
      <w:r>
        <w:rPr>
          <w:rFonts w:ascii="CIDFont+F3" w:hAnsi="CIDFont+F3" w:cs="CIDFont+F3"/>
          <w:sz w:val="23"/>
          <w:szCs w:val="23"/>
        </w:rPr>
        <w:t>demonstrate the project can be completed within 12 months from approval</w:t>
      </w:r>
    </w:p>
    <w:p w14:paraId="372FF832" w14:textId="2CCA7E1E" w:rsidR="000F1812" w:rsidRPr="000F1812" w:rsidRDefault="00ED046D" w:rsidP="00A54DB9">
      <w:pPr>
        <w:pStyle w:val="body0"/>
        <w:numPr>
          <w:ilvl w:val="0"/>
          <w:numId w:val="2"/>
        </w:numPr>
        <w:spacing w:after="60" w:line="276" w:lineRule="auto"/>
        <w:ind w:left="709" w:hanging="349"/>
        <w:rPr>
          <w:rFonts w:ascii="Arial" w:hAnsi="Arial" w:cs="Arial"/>
          <w:color w:val="auto"/>
          <w:sz w:val="24"/>
          <w:szCs w:val="24"/>
        </w:rPr>
      </w:pPr>
      <w:proofErr w:type="gramStart"/>
      <w:r w:rsidRPr="000F1812">
        <w:rPr>
          <w:rFonts w:ascii="Arial" w:hAnsi="Arial" w:cs="Arial"/>
          <w:color w:val="auto"/>
          <w:sz w:val="24"/>
          <w:szCs w:val="24"/>
        </w:rPr>
        <w:t>have</w:t>
      </w:r>
      <w:proofErr w:type="gramEnd"/>
      <w:r w:rsidRPr="000F1812">
        <w:rPr>
          <w:rFonts w:ascii="Arial" w:hAnsi="Arial" w:cs="Arial"/>
          <w:color w:val="auto"/>
          <w:sz w:val="24"/>
          <w:szCs w:val="24"/>
        </w:rPr>
        <w:t xml:space="preserve"> satisfied the reporting requirements of any previous Arts Queensland funding</w:t>
      </w:r>
      <w:r w:rsidR="00757060" w:rsidRPr="000F1812">
        <w:rPr>
          <w:rFonts w:ascii="Arial" w:hAnsi="Arial" w:cs="Arial"/>
          <w:color w:val="auto"/>
          <w:sz w:val="24"/>
          <w:szCs w:val="24"/>
        </w:rPr>
        <w:t>.</w:t>
      </w:r>
    </w:p>
    <w:p w14:paraId="4791BB08" w14:textId="79F0194C" w:rsidR="004E772A" w:rsidRDefault="004E772A" w:rsidP="004E772A">
      <w:pPr>
        <w:pStyle w:val="body0"/>
        <w:spacing w:after="60" w:line="276" w:lineRule="auto"/>
        <w:ind w:left="709"/>
        <w:rPr>
          <w:rFonts w:ascii="Arial" w:hAnsi="Arial" w:cs="Arial"/>
          <w:color w:val="auto"/>
          <w:sz w:val="24"/>
          <w:szCs w:val="24"/>
        </w:rPr>
      </w:pPr>
    </w:p>
    <w:p w14:paraId="1A28416D" w14:textId="657261B3" w:rsidR="00ED046D" w:rsidRPr="00ED046D" w:rsidRDefault="00ED046D" w:rsidP="00ED046D">
      <w:pPr>
        <w:pStyle w:val="bulletslast"/>
        <w:rPr>
          <w:rFonts w:ascii="Arial" w:hAnsi="Arial" w:cs="Arial"/>
          <w:color w:val="auto"/>
          <w:sz w:val="24"/>
          <w:szCs w:val="24"/>
        </w:rPr>
      </w:pPr>
      <w:r w:rsidRPr="00ED046D">
        <w:rPr>
          <w:rFonts w:ascii="Arial" w:hAnsi="Arial" w:cs="Arial"/>
          <w:color w:val="auto"/>
          <w:sz w:val="24"/>
          <w:szCs w:val="24"/>
        </w:rPr>
        <w:t xml:space="preserve">The following will be </w:t>
      </w:r>
      <w:r w:rsidRPr="00ED046D">
        <w:rPr>
          <w:rFonts w:ascii="Arial" w:hAnsi="Arial" w:cs="Arial"/>
          <w:b/>
          <w:color w:val="auto"/>
          <w:sz w:val="24"/>
          <w:szCs w:val="24"/>
        </w:rPr>
        <w:t>ineligible</w:t>
      </w:r>
      <w:r w:rsidRPr="00ED046D">
        <w:rPr>
          <w:rFonts w:ascii="Arial" w:hAnsi="Arial" w:cs="Arial"/>
          <w:color w:val="auto"/>
          <w:sz w:val="24"/>
          <w:szCs w:val="24"/>
        </w:rPr>
        <w:t xml:space="preserve"> for funding support:  </w:t>
      </w:r>
    </w:p>
    <w:p w14:paraId="1562A9F9" w14:textId="5D8CD58D" w:rsidR="00ED046D" w:rsidRPr="00ED046D" w:rsidRDefault="00ED046D" w:rsidP="00C275B5">
      <w:pPr>
        <w:widowControl w:val="0"/>
        <w:numPr>
          <w:ilvl w:val="0"/>
          <w:numId w:val="8"/>
        </w:numPr>
        <w:suppressAutoHyphens/>
        <w:autoSpaceDE w:val="0"/>
        <w:autoSpaceDN w:val="0"/>
        <w:adjustRightInd w:val="0"/>
        <w:spacing w:after="60" w:line="276" w:lineRule="auto"/>
        <w:ind w:left="709" w:hanging="349"/>
        <w:textAlignment w:val="center"/>
        <w:rPr>
          <w:rFonts w:ascii="Arial" w:eastAsia="MS Mincho" w:hAnsi="Arial" w:cs="Arial"/>
          <w:szCs w:val="24"/>
          <w:lang w:val="en-GB"/>
        </w:rPr>
      </w:pPr>
      <w:r w:rsidRPr="00ED046D">
        <w:rPr>
          <w:rFonts w:ascii="Arial" w:eastAsia="MS Mincho" w:hAnsi="Arial" w:cs="Arial"/>
          <w:szCs w:val="24"/>
          <w:lang w:val="en-GB"/>
        </w:rPr>
        <w:t>Applications submitted after t</w:t>
      </w:r>
      <w:r w:rsidR="008F402B">
        <w:rPr>
          <w:rFonts w:ascii="Arial" w:eastAsia="MS Mincho" w:hAnsi="Arial" w:cs="Arial"/>
          <w:szCs w:val="24"/>
          <w:lang w:val="en-GB"/>
        </w:rPr>
        <w:t>he published closing date</w:t>
      </w:r>
    </w:p>
    <w:p w14:paraId="051F71DA" w14:textId="78F5F487" w:rsidR="00ED046D" w:rsidRPr="00ED046D" w:rsidRDefault="00ED046D" w:rsidP="00C275B5">
      <w:pPr>
        <w:widowControl w:val="0"/>
        <w:numPr>
          <w:ilvl w:val="0"/>
          <w:numId w:val="8"/>
        </w:numPr>
        <w:suppressAutoHyphens/>
        <w:autoSpaceDE w:val="0"/>
        <w:autoSpaceDN w:val="0"/>
        <w:adjustRightInd w:val="0"/>
        <w:spacing w:after="60" w:line="276" w:lineRule="auto"/>
        <w:ind w:left="709" w:hanging="349"/>
        <w:textAlignment w:val="center"/>
        <w:rPr>
          <w:rFonts w:ascii="Arial" w:eastAsia="MS Mincho" w:hAnsi="Arial" w:cs="Arial"/>
          <w:szCs w:val="24"/>
          <w:lang w:val="en-GB"/>
        </w:rPr>
      </w:pPr>
      <w:r w:rsidRPr="00ED046D">
        <w:rPr>
          <w:rFonts w:ascii="Arial" w:eastAsia="MS Mincho" w:hAnsi="Arial" w:cs="Arial"/>
          <w:szCs w:val="24"/>
          <w:lang w:val="en-GB"/>
        </w:rPr>
        <w:t>Incomplete applications lack</w:t>
      </w:r>
      <w:r w:rsidR="008F402B">
        <w:rPr>
          <w:rFonts w:ascii="Arial" w:eastAsia="MS Mincho" w:hAnsi="Arial" w:cs="Arial"/>
          <w:szCs w:val="24"/>
          <w:lang w:val="en-GB"/>
        </w:rPr>
        <w:t>ing compulsory support material</w:t>
      </w:r>
    </w:p>
    <w:p w14:paraId="225F7B1C" w14:textId="7D8A67A4" w:rsidR="00ED046D" w:rsidRDefault="00ED046D" w:rsidP="00C275B5">
      <w:pPr>
        <w:widowControl w:val="0"/>
        <w:numPr>
          <w:ilvl w:val="0"/>
          <w:numId w:val="8"/>
        </w:numPr>
        <w:suppressAutoHyphens/>
        <w:autoSpaceDE w:val="0"/>
        <w:autoSpaceDN w:val="0"/>
        <w:adjustRightInd w:val="0"/>
        <w:spacing w:after="60" w:line="276" w:lineRule="auto"/>
        <w:ind w:left="709" w:hanging="349"/>
        <w:textAlignment w:val="center"/>
        <w:rPr>
          <w:rFonts w:ascii="Arial" w:eastAsia="MS Mincho" w:hAnsi="Arial" w:cs="Arial"/>
          <w:szCs w:val="24"/>
          <w:lang w:val="en-GB"/>
        </w:rPr>
      </w:pPr>
      <w:r w:rsidRPr="00ED046D">
        <w:rPr>
          <w:rFonts w:ascii="Arial" w:eastAsia="MS Mincho" w:hAnsi="Arial" w:cs="Arial"/>
          <w:szCs w:val="24"/>
          <w:lang w:val="en-GB"/>
        </w:rPr>
        <w:t>Applicants who have not satisfied the reporting requirements of any previous Arts Queensland</w:t>
      </w:r>
      <w:r w:rsidR="008F402B">
        <w:rPr>
          <w:rFonts w:ascii="Arial" w:eastAsia="MS Mincho" w:hAnsi="Arial" w:cs="Arial"/>
          <w:szCs w:val="24"/>
          <w:lang w:val="en-GB"/>
        </w:rPr>
        <w:t xml:space="preserve"> funding</w:t>
      </w:r>
    </w:p>
    <w:p w14:paraId="41B6F078" w14:textId="5CDB1961" w:rsidR="00F667E5" w:rsidRPr="00ED046D" w:rsidRDefault="00F667E5" w:rsidP="00C275B5">
      <w:pPr>
        <w:widowControl w:val="0"/>
        <w:numPr>
          <w:ilvl w:val="0"/>
          <w:numId w:val="8"/>
        </w:numPr>
        <w:suppressAutoHyphens/>
        <w:autoSpaceDE w:val="0"/>
        <w:autoSpaceDN w:val="0"/>
        <w:adjustRightInd w:val="0"/>
        <w:spacing w:after="60" w:line="276" w:lineRule="auto"/>
        <w:ind w:left="709" w:hanging="349"/>
        <w:textAlignment w:val="center"/>
        <w:rPr>
          <w:rFonts w:ascii="Arial" w:eastAsia="MS Mincho" w:hAnsi="Arial" w:cs="Arial"/>
          <w:szCs w:val="24"/>
          <w:lang w:val="en-GB"/>
        </w:rPr>
      </w:pPr>
      <w:r>
        <w:rPr>
          <w:rFonts w:ascii="Arial" w:eastAsia="MS Mincho" w:hAnsi="Arial" w:cs="Arial"/>
          <w:szCs w:val="24"/>
          <w:lang w:val="en-GB"/>
        </w:rPr>
        <w:t>Applicants who are under the age of 18 and the application has not been co-signed by their legal guardian</w:t>
      </w:r>
    </w:p>
    <w:p w14:paraId="333B4866" w14:textId="3ABA2E36" w:rsidR="00ED046D" w:rsidRDefault="00536020" w:rsidP="00C275B5">
      <w:pPr>
        <w:widowControl w:val="0"/>
        <w:numPr>
          <w:ilvl w:val="0"/>
          <w:numId w:val="8"/>
        </w:numPr>
        <w:suppressAutoHyphens/>
        <w:autoSpaceDE w:val="0"/>
        <w:autoSpaceDN w:val="0"/>
        <w:adjustRightInd w:val="0"/>
        <w:spacing w:after="60" w:line="276" w:lineRule="auto"/>
        <w:ind w:left="709" w:hanging="349"/>
        <w:textAlignment w:val="center"/>
        <w:rPr>
          <w:rFonts w:ascii="Arial" w:eastAsia="MS Mincho" w:hAnsi="Arial" w:cs="Arial"/>
          <w:szCs w:val="24"/>
          <w:lang w:val="en-GB"/>
        </w:rPr>
      </w:pPr>
      <w:r>
        <w:rPr>
          <w:rFonts w:ascii="Arial" w:eastAsia="MS Mincho" w:hAnsi="Arial" w:cs="Arial"/>
          <w:szCs w:val="24"/>
          <w:lang w:val="en-GB"/>
        </w:rPr>
        <w:t>Project costs</w:t>
      </w:r>
      <w:r w:rsidRPr="00ED046D">
        <w:rPr>
          <w:rFonts w:ascii="Arial" w:eastAsia="MS Mincho" w:hAnsi="Arial" w:cs="Arial"/>
          <w:szCs w:val="24"/>
          <w:lang w:val="en-GB"/>
        </w:rPr>
        <w:t xml:space="preserve"> </w:t>
      </w:r>
      <w:r w:rsidR="00ED046D" w:rsidRPr="00ED046D">
        <w:rPr>
          <w:rFonts w:ascii="Arial" w:eastAsia="MS Mincho" w:hAnsi="Arial" w:cs="Arial"/>
          <w:szCs w:val="24"/>
          <w:lang w:val="en-GB"/>
        </w:rPr>
        <w:t xml:space="preserve">already supported through </w:t>
      </w:r>
      <w:r w:rsidR="00462ED7">
        <w:rPr>
          <w:rFonts w:ascii="Arial" w:eastAsia="MS Mincho" w:hAnsi="Arial" w:cs="Arial"/>
          <w:szCs w:val="24"/>
          <w:lang w:val="en-GB"/>
        </w:rPr>
        <w:t>Arts Queensland project funding</w:t>
      </w:r>
    </w:p>
    <w:p w14:paraId="138BA0A4" w14:textId="44A644D4" w:rsidR="00751D2C" w:rsidRPr="00ED046D" w:rsidRDefault="00751D2C" w:rsidP="00C275B5">
      <w:pPr>
        <w:widowControl w:val="0"/>
        <w:numPr>
          <w:ilvl w:val="0"/>
          <w:numId w:val="8"/>
        </w:numPr>
        <w:suppressAutoHyphens/>
        <w:autoSpaceDE w:val="0"/>
        <w:autoSpaceDN w:val="0"/>
        <w:adjustRightInd w:val="0"/>
        <w:spacing w:after="60" w:line="276" w:lineRule="auto"/>
        <w:ind w:left="709" w:hanging="349"/>
        <w:textAlignment w:val="center"/>
        <w:rPr>
          <w:rFonts w:ascii="Arial" w:eastAsia="MS Mincho" w:hAnsi="Arial" w:cs="Arial"/>
          <w:szCs w:val="24"/>
          <w:lang w:val="en-GB"/>
        </w:rPr>
      </w:pPr>
      <w:r>
        <w:rPr>
          <w:rFonts w:ascii="Arial" w:eastAsia="MS Mincho" w:hAnsi="Arial" w:cs="Arial"/>
          <w:szCs w:val="24"/>
          <w:lang w:val="en-GB"/>
        </w:rPr>
        <w:t>Projects that commence prior to 25 September 2020</w:t>
      </w:r>
      <w:r w:rsidR="00C118F4">
        <w:rPr>
          <w:rFonts w:ascii="Arial" w:eastAsia="MS Mincho" w:hAnsi="Arial" w:cs="Arial"/>
          <w:szCs w:val="24"/>
          <w:lang w:val="en-GB"/>
        </w:rPr>
        <w:t xml:space="preserve"> and/or cannot be completed within one year of funding approval</w:t>
      </w:r>
    </w:p>
    <w:p w14:paraId="04553FBC" w14:textId="4E98D67D" w:rsidR="00ED046D" w:rsidRDefault="00ED046D" w:rsidP="00C275B5">
      <w:pPr>
        <w:widowControl w:val="0"/>
        <w:numPr>
          <w:ilvl w:val="0"/>
          <w:numId w:val="8"/>
        </w:numPr>
        <w:suppressAutoHyphens/>
        <w:autoSpaceDE w:val="0"/>
        <w:autoSpaceDN w:val="0"/>
        <w:adjustRightInd w:val="0"/>
        <w:spacing w:after="60" w:line="276" w:lineRule="auto"/>
        <w:ind w:left="709" w:hanging="349"/>
        <w:textAlignment w:val="center"/>
        <w:rPr>
          <w:rFonts w:ascii="Arial" w:eastAsia="MS Mincho" w:hAnsi="Arial" w:cs="Arial"/>
          <w:szCs w:val="24"/>
          <w:lang w:val="en-GB"/>
        </w:rPr>
      </w:pPr>
      <w:r w:rsidRPr="00ED046D">
        <w:rPr>
          <w:rFonts w:ascii="Arial" w:eastAsia="MS Mincho" w:hAnsi="Arial" w:cs="Arial"/>
          <w:szCs w:val="24"/>
          <w:lang w:val="en-GB"/>
        </w:rPr>
        <w:t>Projects which have already commenced, including any items that were ordered, committed to (with a signed document or paid deposit) or purchased before the funding is approved</w:t>
      </w:r>
    </w:p>
    <w:p w14:paraId="2164B449" w14:textId="5E99CE2B" w:rsidR="003513DC" w:rsidRPr="00B42DD8" w:rsidRDefault="003513DC" w:rsidP="00C275B5">
      <w:pPr>
        <w:widowControl w:val="0"/>
        <w:numPr>
          <w:ilvl w:val="0"/>
          <w:numId w:val="8"/>
        </w:numPr>
        <w:suppressAutoHyphens/>
        <w:autoSpaceDE w:val="0"/>
        <w:autoSpaceDN w:val="0"/>
        <w:adjustRightInd w:val="0"/>
        <w:spacing w:after="60" w:line="276" w:lineRule="auto"/>
        <w:ind w:left="709" w:hanging="349"/>
        <w:textAlignment w:val="center"/>
        <w:rPr>
          <w:rFonts w:ascii="Arial" w:eastAsia="MS Mincho" w:hAnsi="Arial" w:cs="Arial"/>
          <w:szCs w:val="24"/>
          <w:lang w:val="en-GB"/>
        </w:rPr>
      </w:pPr>
      <w:r w:rsidRPr="003513DC">
        <w:rPr>
          <w:rFonts w:ascii="Arial" w:eastAsia="MS Mincho" w:hAnsi="Arial" w:cs="Arial"/>
          <w:szCs w:val="24"/>
          <w:lang w:val="en-GB"/>
        </w:rPr>
        <w:t xml:space="preserve">Applications seeking funding to support social media </w:t>
      </w:r>
      <w:r>
        <w:rPr>
          <w:rFonts w:ascii="Arial" w:eastAsia="MS Mincho" w:hAnsi="Arial" w:cs="Arial"/>
          <w:szCs w:val="24"/>
          <w:lang w:val="en-GB"/>
        </w:rPr>
        <w:t xml:space="preserve">activities </w:t>
      </w:r>
      <w:r w:rsidRPr="003513DC">
        <w:rPr>
          <w:rFonts w:ascii="Arial" w:eastAsia="MS Mincho" w:hAnsi="Arial" w:cs="Arial"/>
          <w:szCs w:val="24"/>
          <w:lang w:val="en-GB"/>
        </w:rPr>
        <w:t xml:space="preserve">or </w:t>
      </w:r>
      <w:r w:rsidR="00757060">
        <w:rPr>
          <w:rFonts w:ascii="Arial" w:eastAsia="MS Mincho" w:hAnsi="Arial" w:cs="Arial"/>
          <w:szCs w:val="24"/>
          <w:lang w:val="en-GB"/>
        </w:rPr>
        <w:t xml:space="preserve">online marketing </w:t>
      </w:r>
      <w:r w:rsidR="00757060" w:rsidRPr="00B42DD8">
        <w:rPr>
          <w:rFonts w:ascii="Arial" w:eastAsia="MS Mincho" w:hAnsi="Arial" w:cs="Arial"/>
          <w:szCs w:val="24"/>
          <w:lang w:val="en-GB"/>
        </w:rPr>
        <w:t>strategies</w:t>
      </w:r>
    </w:p>
    <w:p w14:paraId="557AB822" w14:textId="4D871F96" w:rsidR="00ED046D" w:rsidRPr="00B42DD8" w:rsidRDefault="00ED046D" w:rsidP="00C275B5">
      <w:pPr>
        <w:widowControl w:val="0"/>
        <w:numPr>
          <w:ilvl w:val="0"/>
          <w:numId w:val="8"/>
        </w:numPr>
        <w:suppressAutoHyphens/>
        <w:autoSpaceDE w:val="0"/>
        <w:autoSpaceDN w:val="0"/>
        <w:adjustRightInd w:val="0"/>
        <w:spacing w:after="60" w:line="276" w:lineRule="auto"/>
        <w:ind w:left="709" w:hanging="349"/>
        <w:textAlignment w:val="center"/>
        <w:rPr>
          <w:rFonts w:ascii="Arial" w:eastAsia="MS Mincho" w:hAnsi="Arial" w:cs="Arial"/>
          <w:szCs w:val="24"/>
          <w:lang w:val="en-GB"/>
        </w:rPr>
      </w:pPr>
      <w:r w:rsidRPr="00B42DD8">
        <w:rPr>
          <w:rFonts w:ascii="Arial" w:eastAsia="MS Mincho" w:hAnsi="Arial" w:cs="Arial"/>
          <w:szCs w:val="24"/>
          <w:lang w:val="en-GB"/>
        </w:rPr>
        <w:t>Travel costs pertaining to restricted destinations at the time of submission</w:t>
      </w:r>
    </w:p>
    <w:p w14:paraId="5FF6C9F7" w14:textId="78CB9941" w:rsidR="00ED046D" w:rsidRPr="00B42DD8" w:rsidRDefault="00ED046D" w:rsidP="00C275B5">
      <w:pPr>
        <w:widowControl w:val="0"/>
        <w:numPr>
          <w:ilvl w:val="0"/>
          <w:numId w:val="8"/>
        </w:numPr>
        <w:suppressAutoHyphens/>
        <w:autoSpaceDE w:val="0"/>
        <w:autoSpaceDN w:val="0"/>
        <w:adjustRightInd w:val="0"/>
        <w:spacing w:after="60" w:line="276" w:lineRule="auto"/>
        <w:ind w:left="709" w:hanging="349"/>
        <w:textAlignment w:val="center"/>
        <w:rPr>
          <w:rFonts w:ascii="Arial" w:eastAsia="MS Mincho" w:hAnsi="Arial" w:cs="Arial"/>
          <w:szCs w:val="24"/>
          <w:lang w:val="en-GB"/>
        </w:rPr>
      </w:pPr>
      <w:r w:rsidRPr="00B42DD8">
        <w:rPr>
          <w:rFonts w:ascii="Arial" w:eastAsia="MS Mincho" w:hAnsi="Arial" w:cs="Arial"/>
          <w:szCs w:val="24"/>
          <w:lang w:val="en-GB"/>
        </w:rPr>
        <w:t xml:space="preserve">General operating/recurring costs, including core business activities, business start-up </w:t>
      </w:r>
      <w:r w:rsidRPr="00B42DD8">
        <w:rPr>
          <w:rFonts w:ascii="Arial" w:eastAsia="MS Mincho" w:hAnsi="Arial" w:cs="Arial"/>
          <w:szCs w:val="24"/>
          <w:lang w:val="en-GB"/>
        </w:rPr>
        <w:lastRenderedPageBreak/>
        <w:t>costs, administrative and other organisational costs not directly associa</w:t>
      </w:r>
      <w:r w:rsidR="00757060" w:rsidRPr="00B42DD8">
        <w:rPr>
          <w:rFonts w:ascii="Arial" w:eastAsia="MS Mincho" w:hAnsi="Arial" w:cs="Arial"/>
          <w:szCs w:val="24"/>
          <w:lang w:val="en-GB"/>
        </w:rPr>
        <w:t>ted with the project or program</w:t>
      </w:r>
    </w:p>
    <w:p w14:paraId="19AEEBDD" w14:textId="77777777" w:rsidR="00ED046D" w:rsidRPr="00B42DD8" w:rsidRDefault="00ED046D" w:rsidP="00C275B5">
      <w:pPr>
        <w:widowControl w:val="0"/>
        <w:numPr>
          <w:ilvl w:val="0"/>
          <w:numId w:val="8"/>
        </w:numPr>
        <w:suppressAutoHyphens/>
        <w:autoSpaceDE w:val="0"/>
        <w:autoSpaceDN w:val="0"/>
        <w:adjustRightInd w:val="0"/>
        <w:spacing w:after="60" w:line="276" w:lineRule="auto"/>
        <w:ind w:left="709" w:hanging="349"/>
        <w:textAlignment w:val="center"/>
        <w:rPr>
          <w:rFonts w:ascii="Arial" w:eastAsia="MS Mincho" w:hAnsi="Arial" w:cs="Arial"/>
          <w:szCs w:val="24"/>
          <w:lang w:val="en-GB"/>
        </w:rPr>
      </w:pPr>
      <w:r w:rsidRPr="00B42DD8">
        <w:rPr>
          <w:rFonts w:ascii="Arial" w:eastAsia="MS Mincho" w:hAnsi="Arial" w:cs="Arial"/>
          <w:szCs w:val="24"/>
          <w:lang w:val="en-GB"/>
        </w:rPr>
        <w:t>Training or professional development not directly related to the project or program.</w:t>
      </w:r>
    </w:p>
    <w:p w14:paraId="669B3CAC" w14:textId="77777777" w:rsidR="00ED046D" w:rsidRPr="00ED046D" w:rsidRDefault="00ED046D" w:rsidP="00C275B5">
      <w:pPr>
        <w:widowControl w:val="0"/>
        <w:numPr>
          <w:ilvl w:val="0"/>
          <w:numId w:val="8"/>
        </w:numPr>
        <w:suppressAutoHyphens/>
        <w:autoSpaceDE w:val="0"/>
        <w:autoSpaceDN w:val="0"/>
        <w:adjustRightInd w:val="0"/>
        <w:spacing w:after="60" w:line="276" w:lineRule="auto"/>
        <w:ind w:left="709" w:hanging="349"/>
        <w:textAlignment w:val="center"/>
        <w:rPr>
          <w:rFonts w:ascii="Arial" w:eastAsia="MS Mincho" w:hAnsi="Arial" w:cs="Arial"/>
          <w:szCs w:val="24"/>
          <w:lang w:val="en-GB"/>
        </w:rPr>
      </w:pPr>
      <w:r w:rsidRPr="00ED046D">
        <w:rPr>
          <w:rFonts w:ascii="Arial" w:eastAsia="MS Mincho" w:hAnsi="Arial" w:cs="Arial"/>
          <w:szCs w:val="24"/>
          <w:lang w:val="en-GB"/>
        </w:rPr>
        <w:t>Any activities that are the responsibility of another specialist funding body (i.e. Screen Queensland)</w:t>
      </w:r>
    </w:p>
    <w:p w14:paraId="6C7385F2" w14:textId="3E993554" w:rsidR="00ED046D" w:rsidRPr="00ED046D" w:rsidRDefault="00ED046D" w:rsidP="00C275B5">
      <w:pPr>
        <w:widowControl w:val="0"/>
        <w:numPr>
          <w:ilvl w:val="0"/>
          <w:numId w:val="8"/>
        </w:numPr>
        <w:suppressAutoHyphens/>
        <w:autoSpaceDE w:val="0"/>
        <w:autoSpaceDN w:val="0"/>
        <w:adjustRightInd w:val="0"/>
        <w:spacing w:after="60" w:line="276" w:lineRule="auto"/>
        <w:ind w:left="709" w:hanging="349"/>
        <w:textAlignment w:val="center"/>
        <w:rPr>
          <w:rFonts w:ascii="Arial" w:eastAsia="MS Mincho" w:hAnsi="Arial" w:cs="Arial"/>
          <w:szCs w:val="24"/>
          <w:lang w:val="en-GB"/>
        </w:rPr>
      </w:pPr>
      <w:r w:rsidRPr="00ED046D">
        <w:rPr>
          <w:rFonts w:ascii="Arial" w:eastAsia="MS Mincho" w:hAnsi="Arial" w:cs="Arial"/>
          <w:szCs w:val="24"/>
          <w:lang w:val="en-GB"/>
        </w:rPr>
        <w:t>Items purchased from overseas suppliers (without prior approval from Arts Queensland)</w:t>
      </w:r>
      <w:r w:rsidR="002B4077">
        <w:rPr>
          <w:rFonts w:ascii="Arial" w:eastAsia="MS Mincho" w:hAnsi="Arial" w:cs="Arial"/>
          <w:szCs w:val="24"/>
          <w:lang w:val="en-GB"/>
        </w:rPr>
        <w:t>. This grant program</w:t>
      </w:r>
      <w:r w:rsidRPr="00ED046D">
        <w:rPr>
          <w:rFonts w:ascii="Arial" w:eastAsia="MS Mincho" w:hAnsi="Arial" w:cs="Arial"/>
          <w:szCs w:val="24"/>
          <w:lang w:val="en-GB"/>
        </w:rPr>
        <w:t xml:space="preserve"> support</w:t>
      </w:r>
      <w:r w:rsidR="002B4077">
        <w:rPr>
          <w:rFonts w:ascii="Arial" w:eastAsia="MS Mincho" w:hAnsi="Arial" w:cs="Arial"/>
          <w:szCs w:val="24"/>
          <w:lang w:val="en-GB"/>
        </w:rPr>
        <w:t>s</w:t>
      </w:r>
      <w:r w:rsidRPr="00ED046D">
        <w:rPr>
          <w:rFonts w:ascii="Arial" w:eastAsia="MS Mincho" w:hAnsi="Arial" w:cs="Arial"/>
          <w:szCs w:val="24"/>
          <w:lang w:val="en-GB"/>
        </w:rPr>
        <w:t xml:space="preserve"> the Queensland Government’</w:t>
      </w:r>
      <w:r w:rsidR="00757060">
        <w:rPr>
          <w:rFonts w:ascii="Arial" w:eastAsia="MS Mincho" w:hAnsi="Arial" w:cs="Arial"/>
          <w:szCs w:val="24"/>
          <w:lang w:val="en-GB"/>
        </w:rPr>
        <w:t>s ‘Buy from Queensland’ policy</w:t>
      </w:r>
    </w:p>
    <w:p w14:paraId="26E69199" w14:textId="77777777" w:rsidR="00ED046D" w:rsidRPr="00ED046D" w:rsidRDefault="00ED046D" w:rsidP="00C275B5">
      <w:pPr>
        <w:widowControl w:val="0"/>
        <w:numPr>
          <w:ilvl w:val="0"/>
          <w:numId w:val="8"/>
        </w:numPr>
        <w:suppressAutoHyphens/>
        <w:autoSpaceDE w:val="0"/>
        <w:autoSpaceDN w:val="0"/>
        <w:adjustRightInd w:val="0"/>
        <w:spacing w:after="60" w:line="276" w:lineRule="auto"/>
        <w:ind w:left="709" w:hanging="349"/>
        <w:textAlignment w:val="center"/>
        <w:rPr>
          <w:rFonts w:ascii="Arial" w:eastAsia="MS Mincho" w:hAnsi="Arial" w:cs="Arial"/>
          <w:szCs w:val="24"/>
          <w:lang w:val="en-GB"/>
        </w:rPr>
      </w:pPr>
      <w:r w:rsidRPr="00ED046D">
        <w:rPr>
          <w:rFonts w:ascii="Arial" w:eastAsia="MS Mincho" w:hAnsi="Arial" w:cs="Arial"/>
          <w:szCs w:val="24"/>
          <w:lang w:val="en-GB"/>
        </w:rPr>
        <w:t>Contingency costs</w:t>
      </w:r>
    </w:p>
    <w:p w14:paraId="766C57A5" w14:textId="5CC2D2CC" w:rsidR="00ED046D" w:rsidRPr="00ED046D" w:rsidRDefault="00ED046D" w:rsidP="00C275B5">
      <w:pPr>
        <w:widowControl w:val="0"/>
        <w:numPr>
          <w:ilvl w:val="0"/>
          <w:numId w:val="8"/>
        </w:numPr>
        <w:suppressAutoHyphens/>
        <w:autoSpaceDE w:val="0"/>
        <w:autoSpaceDN w:val="0"/>
        <w:adjustRightInd w:val="0"/>
        <w:spacing w:after="60" w:line="276" w:lineRule="auto"/>
        <w:ind w:left="709" w:hanging="349"/>
        <w:textAlignment w:val="center"/>
        <w:rPr>
          <w:rFonts w:ascii="Arial" w:eastAsia="MS Mincho" w:hAnsi="Arial" w:cs="Arial"/>
          <w:szCs w:val="24"/>
          <w:lang w:val="en-GB"/>
        </w:rPr>
      </w:pPr>
      <w:r w:rsidRPr="00ED046D">
        <w:rPr>
          <w:rFonts w:ascii="Arial" w:eastAsia="MS Mincho" w:hAnsi="Arial" w:cs="Arial"/>
          <w:szCs w:val="24"/>
          <w:lang w:val="en-GB"/>
        </w:rPr>
        <w:t>Repayment of debts and loans</w:t>
      </w:r>
    </w:p>
    <w:p w14:paraId="356B5691" w14:textId="391DC337" w:rsidR="00ED046D" w:rsidRPr="00ED046D" w:rsidRDefault="00ED046D" w:rsidP="00C275B5">
      <w:pPr>
        <w:numPr>
          <w:ilvl w:val="0"/>
          <w:numId w:val="8"/>
        </w:numPr>
        <w:spacing w:line="276" w:lineRule="auto"/>
        <w:ind w:left="709" w:hanging="349"/>
        <w:contextualSpacing/>
        <w:rPr>
          <w:rFonts w:ascii="Arial" w:eastAsia="MS Mincho" w:hAnsi="Arial" w:cs="Arial"/>
          <w:szCs w:val="24"/>
        </w:rPr>
      </w:pPr>
      <w:r w:rsidRPr="00ED046D">
        <w:rPr>
          <w:rFonts w:ascii="Arial" w:eastAsia="MS Mincho" w:hAnsi="Arial" w:cs="Arial"/>
          <w:szCs w:val="24"/>
        </w:rPr>
        <w:t xml:space="preserve">Educational institutions (excluding Tertiary education institutions who may be considered for funding by providing </w:t>
      </w:r>
      <w:r w:rsidRPr="00ED046D">
        <w:rPr>
          <w:rFonts w:ascii="Arial" w:eastAsia="MS Mincho" w:hAnsi="Arial" w:cs="Arial"/>
          <w:szCs w:val="24"/>
          <w:lang w:val="en-GB"/>
        </w:rPr>
        <w:t>a statement from an authorising officer of the institution confirming that the activity is outside of core business and does not receive direct financial support from the institution)</w:t>
      </w:r>
    </w:p>
    <w:p w14:paraId="413512E7" w14:textId="6FE2ADF8" w:rsidR="007A306B" w:rsidRDefault="00ED046D" w:rsidP="007A306B">
      <w:pPr>
        <w:widowControl w:val="0"/>
        <w:numPr>
          <w:ilvl w:val="0"/>
          <w:numId w:val="8"/>
        </w:numPr>
        <w:suppressAutoHyphens/>
        <w:autoSpaceDE w:val="0"/>
        <w:autoSpaceDN w:val="0"/>
        <w:adjustRightInd w:val="0"/>
        <w:spacing w:after="60" w:line="276" w:lineRule="auto"/>
        <w:ind w:left="709" w:hanging="349"/>
        <w:textAlignment w:val="center"/>
        <w:rPr>
          <w:rFonts w:ascii="Arial" w:eastAsia="MS Mincho" w:hAnsi="Arial" w:cs="Arial"/>
          <w:szCs w:val="24"/>
          <w:lang w:val="en-GB"/>
        </w:rPr>
      </w:pPr>
      <w:r w:rsidRPr="00ED046D">
        <w:rPr>
          <w:rFonts w:ascii="Arial" w:eastAsia="MS Mincho" w:hAnsi="Arial" w:cs="Arial"/>
          <w:szCs w:val="24"/>
          <w:lang w:val="en-GB"/>
        </w:rPr>
        <w:t>State government agencies</w:t>
      </w:r>
      <w:r w:rsidR="00C24BBC">
        <w:rPr>
          <w:rFonts w:ascii="Arial" w:eastAsia="MS Mincho" w:hAnsi="Arial" w:cs="Arial"/>
          <w:szCs w:val="24"/>
          <w:lang w:val="en-GB"/>
        </w:rPr>
        <w:t xml:space="preserve"> </w:t>
      </w:r>
    </w:p>
    <w:p w14:paraId="1CDCB19E" w14:textId="386E93C1" w:rsidR="007A306B" w:rsidRPr="00A43147" w:rsidRDefault="007A306B" w:rsidP="007A306B">
      <w:pPr>
        <w:widowControl w:val="0"/>
        <w:numPr>
          <w:ilvl w:val="0"/>
          <w:numId w:val="8"/>
        </w:numPr>
        <w:suppressAutoHyphens/>
        <w:autoSpaceDE w:val="0"/>
        <w:autoSpaceDN w:val="0"/>
        <w:adjustRightInd w:val="0"/>
        <w:spacing w:after="60" w:line="276" w:lineRule="auto"/>
        <w:ind w:left="709" w:hanging="349"/>
        <w:textAlignment w:val="center"/>
        <w:rPr>
          <w:rFonts w:ascii="Arial" w:eastAsia="MS Mincho" w:hAnsi="Arial" w:cs="Arial"/>
          <w:szCs w:val="24"/>
          <w:lang w:val="en-GB"/>
        </w:rPr>
      </w:pPr>
      <w:r w:rsidRPr="007A306B">
        <w:rPr>
          <w:rFonts w:ascii="Arial" w:hAnsi="Arial" w:cs="Arial"/>
        </w:rPr>
        <w:t xml:space="preserve">Arts Queensland shareholder companies (other than those wholly owned by the Queensland Government); Arts Statutory Bodies; </w:t>
      </w:r>
      <w:r w:rsidR="00A43147">
        <w:rPr>
          <w:rFonts w:ascii="Arial" w:hAnsi="Arial" w:cs="Arial"/>
        </w:rPr>
        <w:t xml:space="preserve">and </w:t>
      </w:r>
      <w:r w:rsidRPr="007A306B">
        <w:rPr>
          <w:rFonts w:ascii="Arial" w:hAnsi="Arial" w:cs="Arial"/>
        </w:rPr>
        <w:t xml:space="preserve">Major Performing Arts Organisations (as recognised by State and Federal Governments) </w:t>
      </w:r>
      <w:r w:rsidR="00A43147">
        <w:rPr>
          <w:rFonts w:ascii="Arial" w:hAnsi="Arial" w:cs="Arial"/>
        </w:rPr>
        <w:t>are ineligible to apply.</w:t>
      </w:r>
    </w:p>
    <w:p w14:paraId="05271BB9" w14:textId="7FB605F3" w:rsidR="00A43147" w:rsidRPr="007A306B" w:rsidRDefault="00A43147" w:rsidP="007A306B">
      <w:pPr>
        <w:widowControl w:val="0"/>
        <w:numPr>
          <w:ilvl w:val="0"/>
          <w:numId w:val="8"/>
        </w:numPr>
        <w:suppressAutoHyphens/>
        <w:autoSpaceDE w:val="0"/>
        <w:autoSpaceDN w:val="0"/>
        <w:adjustRightInd w:val="0"/>
        <w:spacing w:after="60" w:line="276" w:lineRule="auto"/>
        <w:ind w:left="709" w:hanging="349"/>
        <w:textAlignment w:val="center"/>
        <w:rPr>
          <w:rFonts w:ascii="Arial" w:eastAsia="MS Mincho" w:hAnsi="Arial" w:cs="Arial"/>
          <w:szCs w:val="24"/>
          <w:lang w:val="en-GB"/>
        </w:rPr>
      </w:pPr>
      <w:r>
        <w:rPr>
          <w:rFonts w:ascii="Arial" w:hAnsi="Arial" w:cs="Arial"/>
        </w:rPr>
        <w:t>Local Councils and business entities or initiatives of local Councils.</w:t>
      </w:r>
    </w:p>
    <w:p w14:paraId="73D15396" w14:textId="09252303" w:rsidR="00ED046D" w:rsidRDefault="00ED046D" w:rsidP="00C275B5">
      <w:pPr>
        <w:widowControl w:val="0"/>
        <w:numPr>
          <w:ilvl w:val="0"/>
          <w:numId w:val="8"/>
        </w:numPr>
        <w:suppressAutoHyphens/>
        <w:autoSpaceDE w:val="0"/>
        <w:autoSpaceDN w:val="0"/>
        <w:adjustRightInd w:val="0"/>
        <w:spacing w:after="60" w:line="276" w:lineRule="auto"/>
        <w:ind w:left="709" w:hanging="349"/>
        <w:textAlignment w:val="center"/>
        <w:rPr>
          <w:rFonts w:ascii="Arial" w:eastAsia="MS Mincho" w:hAnsi="Arial" w:cs="Arial"/>
          <w:szCs w:val="24"/>
          <w:lang w:val="en-GB"/>
        </w:rPr>
      </w:pPr>
      <w:r w:rsidRPr="00ED046D">
        <w:rPr>
          <w:rFonts w:ascii="Arial" w:eastAsia="MS Mincho" w:hAnsi="Arial" w:cs="Arial"/>
          <w:szCs w:val="24"/>
          <w:lang w:val="en-GB"/>
        </w:rPr>
        <w:t>Current Arts Queensland employees or former employees who ceased employment less than six months before applying. Employees of Arts Statutory Bodies and the Department of Environment and Science should consult the ‘Important Information for Applicants’ document before applying.</w:t>
      </w:r>
    </w:p>
    <w:p w14:paraId="4A9CFC24" w14:textId="68248705" w:rsidR="00ED046D" w:rsidRPr="0025497B" w:rsidRDefault="00ED046D" w:rsidP="0025497B">
      <w:pPr>
        <w:rPr>
          <w:rFonts w:ascii="Arial" w:hAnsi="Arial"/>
          <w:b/>
          <w:szCs w:val="24"/>
        </w:rPr>
      </w:pPr>
      <w:r w:rsidRPr="00ED046D">
        <w:rPr>
          <w:rFonts w:ascii="Arial" w:eastAsia="MS Mincho" w:hAnsi="Arial" w:cs="Arial"/>
          <w:szCs w:val="24"/>
          <w:lang w:val="en-GB"/>
        </w:rPr>
        <w:t>Please note:</w:t>
      </w:r>
      <w:r w:rsidR="00392127">
        <w:rPr>
          <w:rFonts w:ascii="Arial" w:eastAsia="MS Mincho" w:hAnsi="Arial" w:cs="Arial"/>
          <w:szCs w:val="24"/>
          <w:lang w:val="en-GB"/>
        </w:rPr>
        <w:t xml:space="preserve"> Arts Queensland</w:t>
      </w:r>
      <w:r w:rsidRPr="00ED046D">
        <w:rPr>
          <w:rFonts w:ascii="Arial" w:eastAsia="MS Mincho" w:hAnsi="Arial" w:cs="Arial"/>
          <w:szCs w:val="24"/>
          <w:lang w:val="en-GB"/>
        </w:rPr>
        <w:t xml:space="preserve"> may request additional documentation to confirm eligibility.</w:t>
      </w:r>
      <w:r>
        <w:rPr>
          <w:rFonts w:ascii="Arial" w:eastAsia="MS Mincho" w:hAnsi="Arial" w:cs="Arial"/>
          <w:szCs w:val="24"/>
          <w:lang w:val="en-GB"/>
        </w:rPr>
        <w:br/>
      </w:r>
    </w:p>
    <w:p w14:paraId="0381D051" w14:textId="77777777" w:rsidR="00ED046D" w:rsidRPr="00ED046D" w:rsidRDefault="00ED046D" w:rsidP="00ED046D">
      <w:pPr>
        <w:rPr>
          <w:rFonts w:ascii="Arial" w:hAnsi="Arial"/>
          <w:b/>
          <w:szCs w:val="24"/>
        </w:rPr>
      </w:pPr>
      <w:r w:rsidRPr="00ED046D">
        <w:rPr>
          <w:rFonts w:ascii="Arial" w:hAnsi="Arial"/>
          <w:b/>
          <w:sz w:val="32"/>
          <w:szCs w:val="32"/>
        </w:rPr>
        <w:t>How to apply</w:t>
      </w:r>
      <w:r>
        <w:rPr>
          <w:rFonts w:ascii="Arial" w:hAnsi="Arial"/>
          <w:b/>
          <w:sz w:val="32"/>
          <w:szCs w:val="32"/>
        </w:rPr>
        <w:br/>
      </w:r>
    </w:p>
    <w:p w14:paraId="262161BC" w14:textId="7F4BF200" w:rsidR="00ED046D" w:rsidRPr="00ED046D" w:rsidRDefault="00572879" w:rsidP="006C47E6">
      <w:pPr>
        <w:pStyle w:val="body"/>
        <w:spacing w:after="240" w:line="276" w:lineRule="auto"/>
        <w:rPr>
          <w:rFonts w:ascii="Arial" w:hAnsi="Arial" w:cs="Arial"/>
          <w:color w:val="auto"/>
          <w:sz w:val="24"/>
          <w:szCs w:val="24"/>
        </w:rPr>
      </w:pPr>
      <w:r>
        <w:rPr>
          <w:rFonts w:ascii="Arial" w:hAnsi="Arial" w:cs="Arial"/>
          <w:color w:val="auto"/>
          <w:sz w:val="24"/>
          <w:szCs w:val="24"/>
        </w:rPr>
        <w:t>All a</w:t>
      </w:r>
      <w:r w:rsidR="00ED046D" w:rsidRPr="00ED046D">
        <w:rPr>
          <w:rFonts w:ascii="Arial" w:hAnsi="Arial" w:cs="Arial"/>
          <w:color w:val="auto"/>
          <w:sz w:val="24"/>
          <w:szCs w:val="24"/>
        </w:rPr>
        <w:t xml:space="preserve">pplications to </w:t>
      </w:r>
      <w:r w:rsidR="00287EBA">
        <w:rPr>
          <w:rFonts w:ascii="Arial" w:hAnsi="Arial" w:cs="Arial"/>
          <w:i/>
          <w:color w:val="auto"/>
          <w:sz w:val="24"/>
          <w:szCs w:val="24"/>
        </w:rPr>
        <w:t>Digital Adaptation</w:t>
      </w:r>
      <w:r w:rsidR="00ED046D" w:rsidRPr="00ED046D">
        <w:rPr>
          <w:rFonts w:ascii="Arial" w:hAnsi="Arial" w:cs="Arial"/>
          <w:color w:val="auto"/>
          <w:sz w:val="24"/>
          <w:szCs w:val="24"/>
        </w:rPr>
        <w:t xml:space="preserve"> will open on </w:t>
      </w:r>
      <w:r w:rsidR="007A306B">
        <w:rPr>
          <w:rFonts w:ascii="Arial" w:hAnsi="Arial" w:cs="Arial"/>
          <w:color w:val="auto"/>
          <w:sz w:val="24"/>
          <w:szCs w:val="24"/>
        </w:rPr>
        <w:t xml:space="preserve">24 </w:t>
      </w:r>
      <w:r w:rsidR="00ED046D" w:rsidRPr="00ED046D">
        <w:rPr>
          <w:rFonts w:ascii="Arial" w:hAnsi="Arial" w:cs="Arial"/>
          <w:color w:val="auto"/>
          <w:sz w:val="24"/>
          <w:szCs w:val="24"/>
        </w:rPr>
        <w:t xml:space="preserve">July 2020 and will close on </w:t>
      </w:r>
      <w:r w:rsidR="00715E9C">
        <w:rPr>
          <w:rFonts w:ascii="Arial" w:hAnsi="Arial" w:cs="Arial"/>
          <w:b/>
          <w:color w:val="auto"/>
          <w:sz w:val="24"/>
          <w:szCs w:val="24"/>
        </w:rPr>
        <w:t>2</w:t>
      </w:r>
      <w:r w:rsidR="00CC2F1B">
        <w:rPr>
          <w:rFonts w:ascii="Arial" w:hAnsi="Arial" w:cs="Arial"/>
          <w:b/>
          <w:color w:val="auto"/>
          <w:sz w:val="24"/>
          <w:szCs w:val="24"/>
        </w:rPr>
        <w:t>1</w:t>
      </w:r>
      <w:r w:rsidR="00715E9C" w:rsidRPr="00ED046D">
        <w:rPr>
          <w:rFonts w:ascii="Arial" w:hAnsi="Arial" w:cs="Arial"/>
          <w:b/>
          <w:color w:val="auto"/>
          <w:sz w:val="24"/>
          <w:szCs w:val="24"/>
        </w:rPr>
        <w:t xml:space="preserve"> </w:t>
      </w:r>
      <w:r w:rsidR="00A64B00">
        <w:rPr>
          <w:rFonts w:ascii="Arial" w:hAnsi="Arial" w:cs="Arial"/>
          <w:b/>
          <w:color w:val="auto"/>
          <w:sz w:val="24"/>
          <w:szCs w:val="24"/>
        </w:rPr>
        <w:t xml:space="preserve">August 2020. </w:t>
      </w:r>
      <w:r w:rsidR="00A64B00" w:rsidRPr="007A306B">
        <w:rPr>
          <w:rFonts w:ascii="Arial" w:hAnsi="Arial" w:cs="Arial"/>
          <w:color w:val="auto"/>
          <w:sz w:val="24"/>
          <w:szCs w:val="24"/>
        </w:rPr>
        <w:t>Funding outcomes will be advised by 18 September 2020.</w:t>
      </w:r>
      <w:r w:rsidR="00A64B00">
        <w:rPr>
          <w:rFonts w:ascii="Arial" w:hAnsi="Arial" w:cs="Arial"/>
          <w:b/>
          <w:color w:val="auto"/>
          <w:sz w:val="24"/>
          <w:szCs w:val="24"/>
        </w:rPr>
        <w:t xml:space="preserve"> </w:t>
      </w:r>
      <w:r w:rsidR="00A64B00">
        <w:rPr>
          <w:rFonts w:ascii="Arial" w:hAnsi="Arial" w:cs="Arial"/>
          <w:color w:val="auto"/>
          <w:sz w:val="24"/>
          <w:szCs w:val="24"/>
        </w:rPr>
        <w:t>Funded activities must commence</w:t>
      </w:r>
      <w:r w:rsidR="00ED046D" w:rsidRPr="00ED046D">
        <w:rPr>
          <w:rFonts w:ascii="Arial" w:hAnsi="Arial" w:cs="Arial"/>
          <w:color w:val="auto"/>
          <w:sz w:val="24"/>
          <w:szCs w:val="24"/>
        </w:rPr>
        <w:t xml:space="preserve"> after </w:t>
      </w:r>
      <w:r w:rsidR="00715E9C" w:rsidRPr="00550D7A">
        <w:rPr>
          <w:rFonts w:ascii="Arial" w:hAnsi="Arial" w:cs="Arial"/>
          <w:color w:val="auto"/>
          <w:sz w:val="24"/>
          <w:szCs w:val="24"/>
        </w:rPr>
        <w:t>25 September</w:t>
      </w:r>
      <w:r w:rsidR="00ED046D" w:rsidRPr="00550D7A">
        <w:rPr>
          <w:rFonts w:ascii="Arial" w:hAnsi="Arial" w:cs="Arial"/>
          <w:color w:val="auto"/>
          <w:sz w:val="24"/>
          <w:szCs w:val="24"/>
        </w:rPr>
        <w:t xml:space="preserve"> 2020</w:t>
      </w:r>
      <w:r w:rsidR="00A64B00">
        <w:rPr>
          <w:rFonts w:ascii="Arial" w:hAnsi="Arial" w:cs="Arial"/>
          <w:color w:val="auto"/>
          <w:sz w:val="24"/>
          <w:szCs w:val="24"/>
        </w:rPr>
        <w:t xml:space="preserve"> and conclude</w:t>
      </w:r>
      <w:r w:rsidR="008D15B1">
        <w:rPr>
          <w:rFonts w:ascii="Arial" w:hAnsi="Arial" w:cs="Arial"/>
          <w:color w:val="auto"/>
          <w:sz w:val="24"/>
          <w:szCs w:val="24"/>
        </w:rPr>
        <w:t xml:space="preserve"> </w:t>
      </w:r>
      <w:r w:rsidR="00ED5AEA">
        <w:rPr>
          <w:rFonts w:ascii="Arial" w:hAnsi="Arial" w:cs="Arial"/>
          <w:color w:val="auto"/>
          <w:sz w:val="24"/>
          <w:szCs w:val="24"/>
        </w:rPr>
        <w:t xml:space="preserve">within </w:t>
      </w:r>
      <w:r w:rsidR="00A64B00">
        <w:rPr>
          <w:rFonts w:ascii="Arial" w:hAnsi="Arial" w:cs="Arial"/>
          <w:color w:val="auto"/>
          <w:sz w:val="24"/>
          <w:szCs w:val="24"/>
        </w:rPr>
        <w:t xml:space="preserve">one year </w:t>
      </w:r>
      <w:r w:rsidR="00ED5AEA">
        <w:rPr>
          <w:rFonts w:ascii="Arial" w:hAnsi="Arial" w:cs="Arial"/>
          <w:color w:val="auto"/>
          <w:sz w:val="24"/>
          <w:szCs w:val="24"/>
        </w:rPr>
        <w:t>of the</w:t>
      </w:r>
      <w:r w:rsidR="00A64B00">
        <w:rPr>
          <w:rFonts w:ascii="Arial" w:hAnsi="Arial" w:cs="Arial"/>
          <w:color w:val="auto"/>
          <w:sz w:val="24"/>
          <w:szCs w:val="24"/>
        </w:rPr>
        <w:t xml:space="preserve"> funding outcomes announcement date</w:t>
      </w:r>
      <w:r w:rsidR="00ED046D" w:rsidRPr="00550D7A">
        <w:rPr>
          <w:rFonts w:ascii="Arial" w:hAnsi="Arial" w:cs="Arial"/>
          <w:color w:val="auto"/>
          <w:sz w:val="24"/>
          <w:szCs w:val="24"/>
        </w:rPr>
        <w:t>.</w:t>
      </w:r>
      <w:r w:rsidR="00ED046D" w:rsidRPr="00ED046D">
        <w:rPr>
          <w:rFonts w:ascii="Arial" w:hAnsi="Arial" w:cs="Arial"/>
          <w:color w:val="auto"/>
          <w:sz w:val="24"/>
          <w:szCs w:val="24"/>
        </w:rPr>
        <w:t xml:space="preserve"> </w:t>
      </w:r>
    </w:p>
    <w:p w14:paraId="7F6558C9" w14:textId="1E7BAED5" w:rsidR="00ED046D" w:rsidRPr="00ED046D" w:rsidRDefault="00572879" w:rsidP="006C47E6">
      <w:pPr>
        <w:pStyle w:val="body0"/>
        <w:spacing w:line="276" w:lineRule="auto"/>
        <w:rPr>
          <w:rFonts w:ascii="Arial" w:hAnsi="Arial" w:cs="Arial"/>
          <w:color w:val="auto"/>
          <w:sz w:val="24"/>
          <w:szCs w:val="24"/>
          <w:highlight w:val="yellow"/>
        </w:rPr>
      </w:pPr>
      <w:r>
        <w:rPr>
          <w:rFonts w:ascii="Arial" w:hAnsi="Arial" w:cs="Arial"/>
          <w:color w:val="auto"/>
          <w:sz w:val="24"/>
          <w:szCs w:val="24"/>
        </w:rPr>
        <w:t xml:space="preserve">Applications must be submitted </w:t>
      </w:r>
      <w:r w:rsidR="00ED046D" w:rsidRPr="00ED046D">
        <w:rPr>
          <w:rFonts w:ascii="Arial" w:hAnsi="Arial" w:cs="Arial"/>
          <w:color w:val="auto"/>
          <w:sz w:val="24"/>
          <w:szCs w:val="24"/>
        </w:rPr>
        <w:t>online</w:t>
      </w:r>
      <w:r>
        <w:rPr>
          <w:rFonts w:ascii="Arial" w:hAnsi="Arial" w:cs="Arial"/>
          <w:color w:val="auto"/>
          <w:sz w:val="24"/>
          <w:szCs w:val="24"/>
        </w:rPr>
        <w:t xml:space="preserve">. </w:t>
      </w:r>
      <w:r w:rsidR="00BA7CD8">
        <w:rPr>
          <w:rFonts w:ascii="Arial" w:hAnsi="Arial" w:cs="Arial"/>
          <w:color w:val="auto"/>
          <w:sz w:val="24"/>
          <w:szCs w:val="24"/>
        </w:rPr>
        <w:t>Follow the</w:t>
      </w:r>
      <w:r w:rsidR="00ED046D" w:rsidRPr="00ED046D">
        <w:rPr>
          <w:rFonts w:ascii="Arial" w:hAnsi="Arial" w:cs="Arial"/>
          <w:color w:val="auto"/>
          <w:sz w:val="24"/>
          <w:szCs w:val="24"/>
        </w:rPr>
        <w:t xml:space="preserve"> web link to access the application form, and submit your application by </w:t>
      </w:r>
      <w:r w:rsidR="00ED046D" w:rsidRPr="00B80902">
        <w:rPr>
          <w:rFonts w:ascii="Arial" w:hAnsi="Arial" w:cs="Arial"/>
          <w:b/>
          <w:color w:val="auto"/>
          <w:sz w:val="24"/>
          <w:szCs w:val="24"/>
        </w:rPr>
        <w:t xml:space="preserve">4pm on </w:t>
      </w:r>
      <w:r w:rsidR="00715E9C" w:rsidRPr="00B80902">
        <w:rPr>
          <w:rFonts w:ascii="Arial" w:hAnsi="Arial" w:cs="Arial"/>
          <w:b/>
          <w:color w:val="auto"/>
          <w:sz w:val="24"/>
          <w:szCs w:val="24"/>
        </w:rPr>
        <w:t>2</w:t>
      </w:r>
      <w:r w:rsidR="000D440B">
        <w:rPr>
          <w:rFonts w:ascii="Arial" w:hAnsi="Arial" w:cs="Arial"/>
          <w:b/>
          <w:color w:val="auto"/>
          <w:sz w:val="24"/>
          <w:szCs w:val="24"/>
        </w:rPr>
        <w:t>1</w:t>
      </w:r>
      <w:r w:rsidR="00715E9C" w:rsidRPr="00B80902">
        <w:rPr>
          <w:rFonts w:ascii="Arial" w:hAnsi="Arial" w:cs="Arial"/>
          <w:b/>
          <w:color w:val="auto"/>
          <w:sz w:val="24"/>
          <w:szCs w:val="24"/>
        </w:rPr>
        <w:t xml:space="preserve"> </w:t>
      </w:r>
      <w:r w:rsidR="00ED046D" w:rsidRPr="00B80902">
        <w:rPr>
          <w:rFonts w:ascii="Arial" w:hAnsi="Arial" w:cs="Arial"/>
          <w:b/>
          <w:color w:val="auto"/>
          <w:sz w:val="24"/>
          <w:szCs w:val="24"/>
        </w:rPr>
        <w:t>August 2020</w:t>
      </w:r>
      <w:r w:rsidR="00ED046D" w:rsidRPr="00ED046D">
        <w:rPr>
          <w:rFonts w:ascii="Arial" w:hAnsi="Arial" w:cs="Arial"/>
          <w:color w:val="auto"/>
          <w:sz w:val="24"/>
          <w:szCs w:val="24"/>
        </w:rPr>
        <w:t xml:space="preserve">: </w:t>
      </w:r>
      <w:hyperlink r:id="rId8" w:history="1">
        <w:r w:rsidR="00691238" w:rsidRPr="00FD1CA2">
          <w:rPr>
            <w:rStyle w:val="Hyperlink"/>
            <w:rFonts w:ascii="Arial" w:hAnsi="Arial" w:cs="Arial"/>
            <w:sz w:val="24"/>
            <w:szCs w:val="24"/>
          </w:rPr>
          <w:t>https://artsqueensland.smartygrants.com.au/</w:t>
        </w:r>
      </w:hyperlink>
    </w:p>
    <w:p w14:paraId="2CE9AA64" w14:textId="77777777" w:rsidR="00691238" w:rsidRDefault="00691238" w:rsidP="00ED046D">
      <w:pPr>
        <w:pStyle w:val="body0"/>
        <w:rPr>
          <w:rFonts w:ascii="Arial" w:hAnsi="Arial" w:cs="Arial"/>
          <w:color w:val="auto"/>
          <w:sz w:val="24"/>
          <w:szCs w:val="24"/>
        </w:rPr>
      </w:pPr>
    </w:p>
    <w:p w14:paraId="6E0C181E" w14:textId="09EEE591" w:rsidR="00ED046D" w:rsidRPr="00ED046D" w:rsidRDefault="00ED046D" w:rsidP="00ED046D">
      <w:pPr>
        <w:pStyle w:val="body0"/>
        <w:rPr>
          <w:rFonts w:ascii="Arial" w:hAnsi="Arial" w:cs="Arial"/>
          <w:color w:val="auto"/>
          <w:sz w:val="24"/>
          <w:szCs w:val="24"/>
        </w:rPr>
      </w:pPr>
      <w:r w:rsidRPr="00ED046D">
        <w:rPr>
          <w:rFonts w:ascii="Arial" w:hAnsi="Arial" w:cs="Arial"/>
          <w:color w:val="auto"/>
          <w:sz w:val="24"/>
          <w:szCs w:val="24"/>
        </w:rPr>
        <w:lastRenderedPageBreak/>
        <w:t xml:space="preserve">Please note: Arts Queensland cannot accept emailed or hand-delivered applications. </w:t>
      </w:r>
    </w:p>
    <w:p w14:paraId="610635E6" w14:textId="48994D8B" w:rsidR="00ED046D" w:rsidRPr="00ED046D" w:rsidRDefault="00ED046D" w:rsidP="00ED046D">
      <w:pPr>
        <w:rPr>
          <w:rFonts w:ascii="Arial" w:hAnsi="Arial"/>
          <w:b/>
          <w:sz w:val="32"/>
          <w:szCs w:val="32"/>
        </w:rPr>
      </w:pPr>
      <w:r w:rsidRPr="00ED046D">
        <w:rPr>
          <w:rFonts w:ascii="Arial" w:hAnsi="Arial"/>
          <w:b/>
          <w:sz w:val="32"/>
          <w:szCs w:val="32"/>
        </w:rPr>
        <w:t>What to attach</w:t>
      </w:r>
    </w:p>
    <w:p w14:paraId="451D745F" w14:textId="77777777" w:rsidR="00795085" w:rsidRPr="0025497B" w:rsidRDefault="00795085" w:rsidP="00ED046D">
      <w:pPr>
        <w:rPr>
          <w:rFonts w:ascii="Arial" w:hAnsi="Arial"/>
          <w:b/>
          <w:szCs w:val="24"/>
        </w:rPr>
      </w:pPr>
    </w:p>
    <w:p w14:paraId="464EB443" w14:textId="0A265ABF" w:rsidR="00ED046D" w:rsidRPr="00ED046D" w:rsidRDefault="00ED046D" w:rsidP="00462ED7">
      <w:pPr>
        <w:spacing w:line="276" w:lineRule="auto"/>
        <w:rPr>
          <w:rFonts w:ascii="Arial" w:hAnsi="Arial" w:cs="Arial"/>
          <w:szCs w:val="24"/>
        </w:rPr>
      </w:pPr>
      <w:r w:rsidRPr="00ED046D">
        <w:rPr>
          <w:rFonts w:ascii="Arial" w:hAnsi="Arial" w:cs="Arial"/>
          <w:szCs w:val="24"/>
        </w:rPr>
        <w:t xml:space="preserve">A complete application must include your application form and all compulsory support material. Support material is important to provide evidence of the information and claims in your application. </w:t>
      </w:r>
      <w:r w:rsidR="00AD2E50">
        <w:rPr>
          <w:rFonts w:ascii="Arial" w:hAnsi="Arial" w:cs="Arial"/>
          <w:szCs w:val="24"/>
        </w:rPr>
        <w:t>A</w:t>
      </w:r>
      <w:r w:rsidR="00AD2E50" w:rsidRPr="00ED046D">
        <w:rPr>
          <w:rFonts w:ascii="Arial" w:hAnsi="Arial" w:cs="Arial"/>
          <w:szCs w:val="24"/>
        </w:rPr>
        <w:t>pplications that do not include all applicable compulsory suppo</w:t>
      </w:r>
      <w:r w:rsidR="00AD2E50">
        <w:rPr>
          <w:rFonts w:ascii="Arial" w:hAnsi="Arial" w:cs="Arial"/>
          <w:szCs w:val="24"/>
        </w:rPr>
        <w:t>rt material will be ineligible.</w:t>
      </w:r>
    </w:p>
    <w:p w14:paraId="546643E8" w14:textId="77777777" w:rsidR="00ED046D" w:rsidRPr="00ED046D" w:rsidRDefault="00ED046D" w:rsidP="00ED046D">
      <w:pPr>
        <w:rPr>
          <w:rFonts w:ascii="Arial" w:hAnsi="Arial" w:cs="Arial"/>
          <w:szCs w:val="24"/>
        </w:rPr>
      </w:pPr>
    </w:p>
    <w:p w14:paraId="724805C0" w14:textId="5C99EE03" w:rsidR="00ED046D" w:rsidRPr="00ED046D" w:rsidRDefault="000A0FE0" w:rsidP="00ED046D">
      <w:pPr>
        <w:rPr>
          <w:rFonts w:ascii="Arial" w:hAnsi="Arial" w:cs="Arial"/>
          <w:szCs w:val="24"/>
        </w:rPr>
      </w:pPr>
      <w:r>
        <w:rPr>
          <w:rFonts w:ascii="Arial" w:hAnsi="Arial" w:cs="Arial"/>
          <w:b/>
          <w:szCs w:val="24"/>
        </w:rPr>
        <w:t>Compulsory</w:t>
      </w:r>
      <w:r w:rsidR="00AD2E50">
        <w:rPr>
          <w:rFonts w:ascii="Arial" w:hAnsi="Arial" w:cs="Arial"/>
          <w:szCs w:val="24"/>
        </w:rPr>
        <w:t>:</w:t>
      </w:r>
    </w:p>
    <w:p w14:paraId="30A6B228" w14:textId="77777777" w:rsidR="00EC52DA" w:rsidRDefault="00EC52DA" w:rsidP="00ED046D">
      <w:pPr>
        <w:rPr>
          <w:rFonts w:ascii="Arial" w:hAnsi="Arial" w:cs="Arial"/>
          <w:szCs w:val="24"/>
        </w:rPr>
      </w:pPr>
    </w:p>
    <w:p w14:paraId="4E7CB8F1" w14:textId="7C740DDA" w:rsidR="00ED046D" w:rsidRPr="00ED046D" w:rsidRDefault="00ED046D" w:rsidP="00ED046D">
      <w:pPr>
        <w:pStyle w:val="ListParagraph"/>
        <w:numPr>
          <w:ilvl w:val="0"/>
          <w:numId w:val="1"/>
        </w:numPr>
        <w:spacing w:after="120" w:line="276" w:lineRule="auto"/>
        <w:ind w:left="357" w:hanging="357"/>
        <w:contextualSpacing w:val="0"/>
        <w:rPr>
          <w:rFonts w:ascii="Arial" w:hAnsi="Arial" w:cs="Arial"/>
          <w:szCs w:val="24"/>
        </w:rPr>
      </w:pPr>
      <w:r w:rsidRPr="00ED046D">
        <w:rPr>
          <w:rFonts w:ascii="Arial" w:hAnsi="Arial" w:cs="Arial"/>
          <w:szCs w:val="24"/>
        </w:rPr>
        <w:t>A Project Plan for your proposed activity, including but not limited to:</w:t>
      </w:r>
    </w:p>
    <w:p w14:paraId="21CFCA39" w14:textId="05260F28" w:rsidR="00ED046D" w:rsidRPr="00ED046D" w:rsidRDefault="00ED046D" w:rsidP="00BB7A58">
      <w:pPr>
        <w:pStyle w:val="ListParagraph"/>
        <w:numPr>
          <w:ilvl w:val="0"/>
          <w:numId w:val="7"/>
        </w:numPr>
        <w:spacing w:after="120" w:line="276" w:lineRule="auto"/>
        <w:contextualSpacing w:val="0"/>
        <w:rPr>
          <w:rFonts w:ascii="Arial" w:hAnsi="Arial" w:cs="Arial"/>
          <w:szCs w:val="24"/>
        </w:rPr>
      </w:pPr>
      <w:r w:rsidRPr="00ED046D">
        <w:rPr>
          <w:rFonts w:ascii="Arial" w:hAnsi="Arial" w:cs="Arial"/>
          <w:szCs w:val="24"/>
        </w:rPr>
        <w:t>Proposed program</w:t>
      </w:r>
      <w:r w:rsidR="008B1884">
        <w:rPr>
          <w:rFonts w:ascii="Arial" w:hAnsi="Arial" w:cs="Arial"/>
          <w:szCs w:val="24"/>
        </w:rPr>
        <w:t xml:space="preserve"> </w:t>
      </w:r>
      <w:r w:rsidR="00F51D06">
        <w:rPr>
          <w:rFonts w:ascii="Arial" w:hAnsi="Arial" w:cs="Arial"/>
          <w:szCs w:val="24"/>
        </w:rPr>
        <w:t xml:space="preserve">or activity </w:t>
      </w:r>
      <w:r w:rsidRPr="00ED046D">
        <w:rPr>
          <w:rFonts w:ascii="Arial" w:hAnsi="Arial" w:cs="Arial"/>
          <w:szCs w:val="24"/>
        </w:rPr>
        <w:t xml:space="preserve">and </w:t>
      </w:r>
      <w:r w:rsidR="00BB7A58">
        <w:rPr>
          <w:rFonts w:ascii="Arial" w:hAnsi="Arial" w:cs="Arial"/>
          <w:szCs w:val="24"/>
        </w:rPr>
        <w:t xml:space="preserve">key </w:t>
      </w:r>
      <w:r w:rsidRPr="00ED046D">
        <w:rPr>
          <w:rFonts w:ascii="Arial" w:hAnsi="Arial" w:cs="Arial"/>
          <w:szCs w:val="24"/>
        </w:rPr>
        <w:t>timelines</w:t>
      </w:r>
    </w:p>
    <w:p w14:paraId="3B8DA9ED" w14:textId="1F8FF6A5" w:rsidR="00ED046D" w:rsidRPr="00ED046D" w:rsidRDefault="00ED046D" w:rsidP="00BB7A58">
      <w:pPr>
        <w:pStyle w:val="ListParagraph"/>
        <w:numPr>
          <w:ilvl w:val="0"/>
          <w:numId w:val="7"/>
        </w:numPr>
        <w:spacing w:after="120" w:line="276" w:lineRule="auto"/>
        <w:contextualSpacing w:val="0"/>
        <w:rPr>
          <w:rFonts w:ascii="Arial" w:hAnsi="Arial" w:cs="Arial"/>
          <w:szCs w:val="24"/>
        </w:rPr>
      </w:pPr>
      <w:r w:rsidRPr="00ED046D">
        <w:rPr>
          <w:rFonts w:ascii="Arial" w:hAnsi="Arial" w:cs="Arial"/>
          <w:szCs w:val="24"/>
        </w:rPr>
        <w:t xml:space="preserve">Target audience and community groups </w:t>
      </w:r>
      <w:r w:rsidR="00AD2E50">
        <w:rPr>
          <w:rFonts w:ascii="Arial" w:hAnsi="Arial" w:cs="Arial"/>
          <w:szCs w:val="24"/>
        </w:rPr>
        <w:t>with</w:t>
      </w:r>
      <w:r w:rsidRPr="00ED046D">
        <w:rPr>
          <w:rFonts w:ascii="Arial" w:hAnsi="Arial" w:cs="Arial"/>
          <w:szCs w:val="24"/>
        </w:rPr>
        <w:t xml:space="preserve"> </w:t>
      </w:r>
      <w:r w:rsidR="00E7209B">
        <w:rPr>
          <w:rFonts w:ascii="Arial" w:hAnsi="Arial" w:cs="Arial"/>
          <w:szCs w:val="24"/>
        </w:rPr>
        <w:t xml:space="preserve">evidence of </w:t>
      </w:r>
      <w:r w:rsidR="003C637F">
        <w:rPr>
          <w:rFonts w:ascii="Arial" w:hAnsi="Arial" w:cs="Arial"/>
          <w:szCs w:val="24"/>
        </w:rPr>
        <w:t xml:space="preserve">demand driven through </w:t>
      </w:r>
      <w:r w:rsidR="00E7209B">
        <w:rPr>
          <w:rFonts w:ascii="Arial" w:hAnsi="Arial" w:cs="Arial"/>
          <w:szCs w:val="24"/>
        </w:rPr>
        <w:t>digital pilot programming undertaken to pivot business delivery since April 2020, as a response to the COVID-19 pandemic</w:t>
      </w:r>
    </w:p>
    <w:p w14:paraId="44BCABEF" w14:textId="745E26ED" w:rsidR="00ED046D" w:rsidRPr="00ED046D" w:rsidRDefault="00ED046D" w:rsidP="00BB7A58">
      <w:pPr>
        <w:pStyle w:val="ListParagraph"/>
        <w:numPr>
          <w:ilvl w:val="0"/>
          <w:numId w:val="7"/>
        </w:numPr>
        <w:spacing w:after="120" w:line="276" w:lineRule="auto"/>
        <w:contextualSpacing w:val="0"/>
        <w:rPr>
          <w:rFonts w:ascii="Arial" w:hAnsi="Arial" w:cs="Arial"/>
          <w:szCs w:val="24"/>
        </w:rPr>
      </w:pPr>
      <w:r w:rsidRPr="00ED046D">
        <w:rPr>
          <w:rFonts w:ascii="Arial" w:hAnsi="Arial" w:cs="Arial"/>
          <w:szCs w:val="24"/>
        </w:rPr>
        <w:t xml:space="preserve">Projected short and long-term </w:t>
      </w:r>
      <w:r w:rsidR="00BB7A58">
        <w:rPr>
          <w:rFonts w:ascii="Arial" w:hAnsi="Arial" w:cs="Arial"/>
          <w:szCs w:val="24"/>
        </w:rPr>
        <w:t xml:space="preserve">positive </w:t>
      </w:r>
      <w:r w:rsidRPr="00ED046D">
        <w:rPr>
          <w:rFonts w:ascii="Arial" w:hAnsi="Arial" w:cs="Arial"/>
          <w:szCs w:val="24"/>
        </w:rPr>
        <w:t xml:space="preserve">outcomes for </w:t>
      </w:r>
      <w:r w:rsidR="00791AC9">
        <w:rPr>
          <w:rFonts w:ascii="Arial" w:hAnsi="Arial" w:cs="Arial"/>
          <w:szCs w:val="24"/>
        </w:rPr>
        <w:t>you or your business</w:t>
      </w:r>
      <w:r w:rsidR="00B80902">
        <w:rPr>
          <w:rFonts w:ascii="Arial" w:hAnsi="Arial" w:cs="Arial"/>
          <w:szCs w:val="24"/>
        </w:rPr>
        <w:t>, evidencing connection to yo</w:t>
      </w:r>
      <w:r w:rsidR="00757060">
        <w:rPr>
          <w:rFonts w:ascii="Arial" w:hAnsi="Arial" w:cs="Arial"/>
          <w:szCs w:val="24"/>
        </w:rPr>
        <w:t>ur organisation</w:t>
      </w:r>
      <w:r w:rsidR="00791AC9">
        <w:rPr>
          <w:rFonts w:ascii="Arial" w:hAnsi="Arial" w:cs="Arial"/>
          <w:szCs w:val="24"/>
        </w:rPr>
        <w:t>’</w:t>
      </w:r>
      <w:r w:rsidR="00757060">
        <w:rPr>
          <w:rFonts w:ascii="Arial" w:hAnsi="Arial" w:cs="Arial"/>
          <w:szCs w:val="24"/>
        </w:rPr>
        <w:t>s strategic plan</w:t>
      </w:r>
    </w:p>
    <w:p w14:paraId="2957D5E4" w14:textId="31946DCE" w:rsidR="00FD1CA2" w:rsidRPr="00FD1CA2" w:rsidRDefault="00ED046D" w:rsidP="00FD1CA2">
      <w:pPr>
        <w:pStyle w:val="ListParagraph"/>
        <w:numPr>
          <w:ilvl w:val="0"/>
          <w:numId w:val="7"/>
        </w:numPr>
        <w:spacing w:line="276" w:lineRule="auto"/>
        <w:contextualSpacing w:val="0"/>
        <w:rPr>
          <w:rFonts w:ascii="Arial" w:hAnsi="Arial" w:cs="Arial"/>
          <w:szCs w:val="24"/>
        </w:rPr>
      </w:pPr>
      <w:r w:rsidRPr="00D101D4">
        <w:rPr>
          <w:rFonts w:ascii="Arial" w:hAnsi="Arial" w:cs="Arial"/>
          <w:szCs w:val="24"/>
        </w:rPr>
        <w:t xml:space="preserve">Budget with quotes for all significant expenditure </w:t>
      </w:r>
      <w:r w:rsidR="00BB7A58">
        <w:rPr>
          <w:rFonts w:ascii="Arial" w:hAnsi="Arial" w:cs="Arial"/>
          <w:szCs w:val="24"/>
        </w:rPr>
        <w:t>items</w:t>
      </w:r>
      <w:r w:rsidR="00D101D4" w:rsidRPr="00D101D4">
        <w:rPr>
          <w:rFonts w:ascii="Arial" w:hAnsi="Arial" w:cs="Arial"/>
          <w:szCs w:val="24"/>
        </w:rPr>
        <w:t xml:space="preserve">. </w:t>
      </w:r>
      <w:r w:rsidR="00D101D4" w:rsidRPr="00D101D4">
        <w:rPr>
          <w:rFonts w:ascii="Arial" w:eastAsiaTheme="minorEastAsia" w:hAnsi="Arial" w:cs="Arial"/>
          <w:szCs w:val="24"/>
        </w:rPr>
        <w:t>Budgets should be attach</w:t>
      </w:r>
      <w:r w:rsidR="00FD1CA2">
        <w:rPr>
          <w:rFonts w:ascii="Arial" w:eastAsiaTheme="minorEastAsia" w:hAnsi="Arial" w:cs="Arial"/>
          <w:szCs w:val="24"/>
        </w:rPr>
        <w:t>ed as excel documents, not PDFs</w:t>
      </w:r>
    </w:p>
    <w:p w14:paraId="26453ECC" w14:textId="77777777" w:rsidR="00FD1CA2" w:rsidRPr="00FD1CA2" w:rsidRDefault="00FD1CA2" w:rsidP="00FD1CA2">
      <w:pPr>
        <w:spacing w:line="276" w:lineRule="auto"/>
        <w:rPr>
          <w:rFonts w:ascii="Arial" w:hAnsi="Arial" w:cs="Arial"/>
          <w:szCs w:val="24"/>
        </w:rPr>
      </w:pPr>
    </w:p>
    <w:p w14:paraId="3F236D07" w14:textId="6024671A" w:rsidR="00572879" w:rsidRDefault="001F6C5E" w:rsidP="00572879">
      <w:pPr>
        <w:pStyle w:val="ListParagraph"/>
        <w:numPr>
          <w:ilvl w:val="0"/>
          <w:numId w:val="1"/>
        </w:numPr>
        <w:spacing w:after="120" w:line="276" w:lineRule="auto"/>
        <w:ind w:left="357" w:hanging="357"/>
        <w:contextualSpacing w:val="0"/>
        <w:rPr>
          <w:rFonts w:ascii="Arial" w:hAnsi="Arial" w:cs="Arial"/>
          <w:szCs w:val="24"/>
        </w:rPr>
      </w:pPr>
      <w:r>
        <w:rPr>
          <w:rFonts w:ascii="Arial" w:hAnsi="Arial" w:cs="Arial"/>
          <w:szCs w:val="24"/>
        </w:rPr>
        <w:t xml:space="preserve">Confirmation of </w:t>
      </w:r>
      <w:r w:rsidR="00B05258">
        <w:rPr>
          <w:rFonts w:ascii="Arial" w:hAnsi="Arial" w:cs="Arial"/>
          <w:szCs w:val="24"/>
        </w:rPr>
        <w:t xml:space="preserve">key artists or </w:t>
      </w:r>
      <w:r w:rsidR="00E7209B">
        <w:rPr>
          <w:rFonts w:ascii="Arial" w:hAnsi="Arial" w:cs="Arial"/>
          <w:szCs w:val="24"/>
        </w:rPr>
        <w:t xml:space="preserve">creative </w:t>
      </w:r>
      <w:r w:rsidR="00B05258">
        <w:rPr>
          <w:rFonts w:ascii="Arial" w:hAnsi="Arial" w:cs="Arial"/>
          <w:szCs w:val="24"/>
        </w:rPr>
        <w:t>personnel involved with the</w:t>
      </w:r>
      <w:r w:rsidR="00F51D06">
        <w:rPr>
          <w:rFonts w:ascii="Arial" w:hAnsi="Arial" w:cs="Arial"/>
          <w:szCs w:val="24"/>
        </w:rPr>
        <w:t xml:space="preserve"> proposed</w:t>
      </w:r>
      <w:r w:rsidR="00B05258">
        <w:rPr>
          <w:rFonts w:ascii="Arial" w:hAnsi="Arial" w:cs="Arial"/>
          <w:szCs w:val="24"/>
        </w:rPr>
        <w:t xml:space="preserve"> project, the </w:t>
      </w:r>
      <w:r>
        <w:rPr>
          <w:rFonts w:ascii="Arial" w:hAnsi="Arial" w:cs="Arial"/>
          <w:szCs w:val="24"/>
        </w:rPr>
        <w:t>artist/s costs and e</w:t>
      </w:r>
      <w:r w:rsidRPr="00ED046D">
        <w:rPr>
          <w:rFonts w:ascii="Arial" w:hAnsi="Arial" w:cs="Arial"/>
          <w:szCs w:val="24"/>
        </w:rPr>
        <w:t xml:space="preserve">vidence </w:t>
      </w:r>
      <w:r w:rsidR="00ED046D" w:rsidRPr="00ED046D">
        <w:rPr>
          <w:rFonts w:ascii="Arial" w:hAnsi="Arial" w:cs="Arial"/>
          <w:szCs w:val="24"/>
        </w:rPr>
        <w:t>that any payable artist fees and allowances adhere to the relevant industrial Award, published by the appropriate industry body.</w:t>
      </w:r>
    </w:p>
    <w:p w14:paraId="40EF5AF8" w14:textId="30905616" w:rsidR="0058470B" w:rsidRDefault="0058470B" w:rsidP="00572879">
      <w:pPr>
        <w:pStyle w:val="ListParagraph"/>
        <w:numPr>
          <w:ilvl w:val="0"/>
          <w:numId w:val="1"/>
        </w:numPr>
        <w:spacing w:after="120" w:line="276" w:lineRule="auto"/>
        <w:ind w:left="357" w:hanging="357"/>
        <w:contextualSpacing w:val="0"/>
        <w:rPr>
          <w:rFonts w:ascii="Arial" w:hAnsi="Arial" w:cs="Arial"/>
          <w:szCs w:val="24"/>
        </w:rPr>
      </w:pPr>
      <w:r w:rsidRPr="00572879">
        <w:rPr>
          <w:rFonts w:ascii="Arial" w:hAnsi="Arial" w:cs="Arial"/>
          <w:szCs w:val="24"/>
        </w:rPr>
        <w:t xml:space="preserve">An indication of whether you are operating under your own COVID Safe work </w:t>
      </w:r>
      <w:r w:rsidR="00757060">
        <w:rPr>
          <w:rFonts w:ascii="Arial" w:hAnsi="Arial" w:cs="Arial"/>
          <w:szCs w:val="24"/>
        </w:rPr>
        <w:t>plan or an approved COVID Safe Industry P</w:t>
      </w:r>
      <w:r w:rsidRPr="00572879">
        <w:rPr>
          <w:rFonts w:ascii="Arial" w:hAnsi="Arial" w:cs="Arial"/>
          <w:szCs w:val="24"/>
        </w:rPr>
        <w:t>lan or site-specific plan</w:t>
      </w:r>
      <w:r w:rsidR="00A0507B">
        <w:rPr>
          <w:rFonts w:ascii="Arial" w:hAnsi="Arial" w:cs="Arial"/>
          <w:szCs w:val="24"/>
        </w:rPr>
        <w:t>.</w:t>
      </w:r>
      <w:r w:rsidRPr="00572879">
        <w:rPr>
          <w:rFonts w:ascii="Arial" w:hAnsi="Arial" w:cs="Arial"/>
          <w:szCs w:val="24"/>
        </w:rPr>
        <w:t xml:space="preserve"> </w:t>
      </w:r>
    </w:p>
    <w:p w14:paraId="3201165A" w14:textId="57B614AA" w:rsidR="003F0306" w:rsidRPr="00572879" w:rsidRDefault="003F0306" w:rsidP="00572879">
      <w:pPr>
        <w:pStyle w:val="ListParagraph"/>
        <w:numPr>
          <w:ilvl w:val="0"/>
          <w:numId w:val="1"/>
        </w:numPr>
        <w:spacing w:after="120" w:line="276" w:lineRule="auto"/>
        <w:ind w:left="357" w:hanging="357"/>
        <w:contextualSpacing w:val="0"/>
        <w:rPr>
          <w:rFonts w:ascii="Arial" w:hAnsi="Arial" w:cs="Arial"/>
          <w:szCs w:val="24"/>
        </w:rPr>
      </w:pPr>
      <w:r w:rsidRPr="003F0306">
        <w:rPr>
          <w:rFonts w:ascii="Arial" w:hAnsi="Arial" w:cs="Arial"/>
          <w:szCs w:val="24"/>
        </w:rPr>
        <w:t xml:space="preserve">A copy of your certificate of </w:t>
      </w:r>
      <w:r w:rsidR="00A0507B">
        <w:rPr>
          <w:rFonts w:ascii="Arial" w:hAnsi="Arial" w:cs="Arial"/>
          <w:szCs w:val="24"/>
        </w:rPr>
        <w:t>compliance if operating under a</w:t>
      </w:r>
      <w:r w:rsidRPr="003F0306">
        <w:rPr>
          <w:rFonts w:ascii="Arial" w:hAnsi="Arial" w:cs="Arial"/>
          <w:szCs w:val="24"/>
        </w:rPr>
        <w:t xml:space="preserve"> </w:t>
      </w:r>
      <w:r w:rsidR="00757060">
        <w:rPr>
          <w:rFonts w:ascii="Arial" w:hAnsi="Arial" w:cs="Arial"/>
          <w:szCs w:val="24"/>
        </w:rPr>
        <w:t>COVID Safe I</w:t>
      </w:r>
      <w:r w:rsidR="00A0507B">
        <w:rPr>
          <w:rFonts w:ascii="Arial" w:hAnsi="Arial" w:cs="Arial"/>
          <w:szCs w:val="24"/>
        </w:rPr>
        <w:t xml:space="preserve">ndustry </w:t>
      </w:r>
      <w:r w:rsidR="00757060">
        <w:rPr>
          <w:rFonts w:ascii="Arial" w:hAnsi="Arial" w:cs="Arial"/>
          <w:szCs w:val="24"/>
        </w:rPr>
        <w:t>P</w:t>
      </w:r>
      <w:r w:rsidRPr="003F0306">
        <w:rPr>
          <w:rFonts w:ascii="Arial" w:hAnsi="Arial" w:cs="Arial"/>
          <w:szCs w:val="24"/>
        </w:rPr>
        <w:t>lan</w:t>
      </w:r>
      <w:r>
        <w:rPr>
          <w:rFonts w:ascii="Arial" w:hAnsi="Arial" w:cs="Arial"/>
          <w:szCs w:val="24"/>
        </w:rPr>
        <w:t>.</w:t>
      </w:r>
    </w:p>
    <w:p w14:paraId="2D72A244" w14:textId="77777777" w:rsidR="00ED046D" w:rsidRPr="00ED046D" w:rsidRDefault="00ED046D" w:rsidP="00ED046D">
      <w:pPr>
        <w:pStyle w:val="ListParagraph"/>
        <w:numPr>
          <w:ilvl w:val="0"/>
          <w:numId w:val="1"/>
        </w:numPr>
        <w:spacing w:after="120" w:line="276" w:lineRule="auto"/>
        <w:ind w:left="357" w:hanging="357"/>
        <w:contextualSpacing w:val="0"/>
        <w:rPr>
          <w:rFonts w:ascii="Arial" w:hAnsi="Arial" w:cs="Arial"/>
          <w:szCs w:val="24"/>
        </w:rPr>
      </w:pPr>
      <w:r w:rsidRPr="00ED046D">
        <w:rPr>
          <w:rFonts w:ascii="Arial" w:hAnsi="Arial" w:cs="Arial"/>
          <w:szCs w:val="24"/>
        </w:rPr>
        <w:t>For proposals involving Aboriginal and Torres Strait Islander people please provide evidence you have followed required protocols to obtain support and confirmation of involvement from the relevant people, communities and organisations.</w:t>
      </w:r>
    </w:p>
    <w:p w14:paraId="248F2282" w14:textId="77777777" w:rsidR="004E772A" w:rsidRPr="004E772A" w:rsidRDefault="00ED046D" w:rsidP="008427F7">
      <w:pPr>
        <w:pStyle w:val="ListParagraph"/>
        <w:numPr>
          <w:ilvl w:val="0"/>
          <w:numId w:val="1"/>
        </w:numPr>
        <w:spacing w:line="276" w:lineRule="auto"/>
        <w:ind w:left="357" w:hanging="357"/>
        <w:contextualSpacing w:val="0"/>
        <w:rPr>
          <w:rFonts w:ascii="Arial" w:eastAsiaTheme="minorEastAsia" w:hAnsi="Arial" w:cstheme="minorBidi"/>
          <w:b/>
          <w:iCs/>
          <w:szCs w:val="24"/>
        </w:rPr>
      </w:pPr>
      <w:r w:rsidRPr="004E772A">
        <w:rPr>
          <w:rFonts w:ascii="Arial" w:hAnsi="Arial" w:cs="Arial"/>
          <w:szCs w:val="24"/>
        </w:rPr>
        <w:t>For proposals involving people from culturally and linguistically diverse backgrounds; people with disability; children or young people, please provide evidence you have followed required protocols to obtain support and confirmation of involvement from the relevant communities and organisations.</w:t>
      </w:r>
    </w:p>
    <w:p w14:paraId="67081D99" w14:textId="77777777" w:rsidR="004E772A" w:rsidRPr="004E772A" w:rsidRDefault="004E772A" w:rsidP="004E772A">
      <w:pPr>
        <w:spacing w:line="276" w:lineRule="auto"/>
        <w:rPr>
          <w:rFonts w:ascii="Arial" w:hAnsi="Arial"/>
          <w:b/>
          <w:iCs/>
          <w:szCs w:val="24"/>
        </w:rPr>
      </w:pPr>
    </w:p>
    <w:p w14:paraId="00240AB0" w14:textId="5D6B4B16" w:rsidR="00C275B5" w:rsidRPr="004E772A" w:rsidRDefault="00C275B5" w:rsidP="00D42803">
      <w:pPr>
        <w:rPr>
          <w:rFonts w:ascii="Arial" w:hAnsi="Arial"/>
          <w:b/>
          <w:iCs/>
          <w:szCs w:val="24"/>
        </w:rPr>
      </w:pPr>
      <w:r w:rsidRPr="004E772A">
        <w:rPr>
          <w:rFonts w:ascii="Arial" w:hAnsi="Arial"/>
          <w:b/>
          <w:iCs/>
          <w:sz w:val="32"/>
          <w:szCs w:val="32"/>
        </w:rPr>
        <w:t>How application</w:t>
      </w:r>
      <w:r w:rsidR="00DD79AF" w:rsidRPr="004E772A">
        <w:rPr>
          <w:rFonts w:ascii="Arial" w:hAnsi="Arial"/>
          <w:b/>
          <w:iCs/>
          <w:sz w:val="32"/>
          <w:szCs w:val="32"/>
        </w:rPr>
        <w:t>s will</w:t>
      </w:r>
      <w:r w:rsidRPr="004E772A">
        <w:rPr>
          <w:rFonts w:ascii="Arial" w:hAnsi="Arial"/>
          <w:b/>
          <w:iCs/>
          <w:sz w:val="32"/>
          <w:szCs w:val="32"/>
        </w:rPr>
        <w:t xml:space="preserve"> be assessed</w:t>
      </w:r>
      <w:r w:rsidRPr="004E772A">
        <w:rPr>
          <w:rFonts w:ascii="Arial" w:hAnsi="Arial"/>
          <w:b/>
          <w:iCs/>
          <w:sz w:val="32"/>
          <w:szCs w:val="32"/>
        </w:rPr>
        <w:br/>
      </w:r>
    </w:p>
    <w:p w14:paraId="01BAA2FC" w14:textId="20335D6D" w:rsidR="00C275B5" w:rsidRPr="00770FF1" w:rsidRDefault="00C275B5" w:rsidP="00C275B5">
      <w:pPr>
        <w:pStyle w:val="ListParagraph"/>
        <w:numPr>
          <w:ilvl w:val="0"/>
          <w:numId w:val="1"/>
        </w:numPr>
        <w:spacing w:line="276" w:lineRule="auto"/>
        <w:rPr>
          <w:rFonts w:ascii="Arial" w:hAnsi="Arial" w:cs="Arial"/>
          <w:szCs w:val="24"/>
        </w:rPr>
      </w:pPr>
      <w:r w:rsidRPr="00770FF1">
        <w:rPr>
          <w:rFonts w:ascii="Arial" w:hAnsi="Arial" w:cs="Arial"/>
          <w:szCs w:val="24"/>
        </w:rPr>
        <w:lastRenderedPageBreak/>
        <w:t xml:space="preserve">Applications will be assessed </w:t>
      </w:r>
      <w:r w:rsidR="00B41DAC">
        <w:rPr>
          <w:rFonts w:ascii="Arial" w:hAnsi="Arial" w:cs="Arial"/>
          <w:szCs w:val="24"/>
        </w:rPr>
        <w:t xml:space="preserve">against the assessment criteria </w:t>
      </w:r>
      <w:r w:rsidRPr="00770FF1">
        <w:rPr>
          <w:rFonts w:ascii="Arial" w:hAnsi="Arial" w:cs="Arial"/>
          <w:szCs w:val="24"/>
        </w:rPr>
        <w:t xml:space="preserve">and scored by peers with relevant </w:t>
      </w:r>
      <w:r w:rsidR="00DD79AF">
        <w:rPr>
          <w:rFonts w:ascii="Arial" w:hAnsi="Arial" w:cs="Arial"/>
          <w:szCs w:val="24"/>
        </w:rPr>
        <w:t xml:space="preserve">industry </w:t>
      </w:r>
      <w:r w:rsidRPr="00770FF1">
        <w:rPr>
          <w:rFonts w:ascii="Arial" w:hAnsi="Arial" w:cs="Arial"/>
          <w:szCs w:val="24"/>
        </w:rPr>
        <w:t>experience</w:t>
      </w:r>
      <w:r w:rsidR="00DD79AF">
        <w:rPr>
          <w:rFonts w:ascii="Arial" w:hAnsi="Arial" w:cs="Arial"/>
          <w:szCs w:val="24"/>
        </w:rPr>
        <w:t>,</w:t>
      </w:r>
      <w:r w:rsidRPr="00770FF1">
        <w:rPr>
          <w:rFonts w:ascii="Arial" w:hAnsi="Arial" w:cs="Arial"/>
          <w:szCs w:val="24"/>
        </w:rPr>
        <w:t xml:space="preserve"> with support from an Arts Queensland staff member</w:t>
      </w:r>
      <w:r w:rsidR="00DD79AF">
        <w:rPr>
          <w:rFonts w:ascii="Arial" w:hAnsi="Arial" w:cs="Arial"/>
          <w:szCs w:val="24"/>
        </w:rPr>
        <w:t>.</w:t>
      </w:r>
    </w:p>
    <w:p w14:paraId="700B54FE" w14:textId="74C832BB" w:rsidR="00C275B5" w:rsidRPr="00770FF1" w:rsidRDefault="00C275B5" w:rsidP="00C275B5">
      <w:pPr>
        <w:pStyle w:val="ListParagraph"/>
        <w:numPr>
          <w:ilvl w:val="0"/>
          <w:numId w:val="1"/>
        </w:numPr>
        <w:spacing w:line="276" w:lineRule="auto"/>
        <w:rPr>
          <w:rFonts w:ascii="Arial" w:hAnsi="Arial" w:cs="Arial"/>
          <w:szCs w:val="24"/>
        </w:rPr>
      </w:pPr>
      <w:r w:rsidRPr="00770FF1">
        <w:rPr>
          <w:rFonts w:ascii="Arial" w:hAnsi="Arial" w:cs="Arial"/>
          <w:szCs w:val="24"/>
        </w:rPr>
        <w:t>The ranked list of applications will be reviewed</w:t>
      </w:r>
      <w:r w:rsidR="00DD79AF">
        <w:rPr>
          <w:rFonts w:ascii="Arial" w:hAnsi="Arial" w:cs="Arial"/>
          <w:szCs w:val="24"/>
        </w:rPr>
        <w:t xml:space="preserve"> by an Arts Queensland delegate, </w:t>
      </w:r>
      <w:r w:rsidRPr="00770FF1">
        <w:rPr>
          <w:rFonts w:ascii="Arial" w:hAnsi="Arial" w:cs="Arial"/>
          <w:szCs w:val="24"/>
        </w:rPr>
        <w:t>with funding approved by the Minister for the Arts for applications up to the budget limit of the program.</w:t>
      </w:r>
    </w:p>
    <w:p w14:paraId="5DC9B1A7" w14:textId="77777777" w:rsidR="00AD2E50" w:rsidRPr="0025497B" w:rsidRDefault="00AD2E50" w:rsidP="0025497B">
      <w:pPr>
        <w:pStyle w:val="body"/>
        <w:spacing w:after="0"/>
        <w:rPr>
          <w:rFonts w:ascii="Arial" w:eastAsiaTheme="minorEastAsia" w:hAnsi="Arial" w:cstheme="minorBidi"/>
          <w:b/>
          <w:iCs/>
          <w:color w:val="auto"/>
          <w:sz w:val="24"/>
          <w:szCs w:val="24"/>
          <w:lang w:val="en-AU"/>
        </w:rPr>
      </w:pPr>
    </w:p>
    <w:p w14:paraId="0B44496F" w14:textId="77777777" w:rsidR="00ED046D" w:rsidRPr="0025497B" w:rsidRDefault="00ED046D" w:rsidP="0025497B">
      <w:pPr>
        <w:pStyle w:val="body"/>
        <w:spacing w:after="0"/>
        <w:rPr>
          <w:rFonts w:ascii="Arial" w:eastAsiaTheme="minorEastAsia" w:hAnsi="Arial" w:cstheme="minorBidi"/>
          <w:b/>
          <w:iCs/>
          <w:color w:val="auto"/>
          <w:sz w:val="24"/>
          <w:szCs w:val="24"/>
          <w:lang w:val="en-AU"/>
        </w:rPr>
      </w:pPr>
      <w:r w:rsidRPr="00ED046D">
        <w:rPr>
          <w:rFonts w:ascii="Arial" w:hAnsi="Arial"/>
          <w:b/>
          <w:sz w:val="32"/>
          <w:szCs w:val="32"/>
        </w:rPr>
        <w:t>How to manage a successful application</w:t>
      </w:r>
      <w:r>
        <w:rPr>
          <w:rFonts w:ascii="Arial" w:hAnsi="Arial"/>
          <w:b/>
          <w:sz w:val="32"/>
          <w:szCs w:val="32"/>
        </w:rPr>
        <w:br/>
      </w:r>
    </w:p>
    <w:p w14:paraId="770C5EF9" w14:textId="77777777" w:rsidR="00D2790F" w:rsidRDefault="00D2790F" w:rsidP="00D2790F">
      <w:pPr>
        <w:rPr>
          <w:rFonts w:ascii="Arial" w:hAnsi="Arial" w:cs="Arial"/>
          <w:b/>
          <w:bCs/>
          <w:sz w:val="22"/>
        </w:rPr>
      </w:pPr>
      <w:r>
        <w:rPr>
          <w:rFonts w:ascii="Arial" w:hAnsi="Arial" w:cs="Arial"/>
          <w:b/>
          <w:bCs/>
        </w:rPr>
        <w:t>If you are approved for funding, for the purposes of delivery and acquittal of your activity, the Funding Agreement will be made up of;</w:t>
      </w:r>
    </w:p>
    <w:p w14:paraId="30A46B92" w14:textId="77777777" w:rsidR="00D2790F" w:rsidRDefault="00D2790F" w:rsidP="00D2790F">
      <w:pPr>
        <w:numPr>
          <w:ilvl w:val="2"/>
          <w:numId w:val="23"/>
        </w:numPr>
        <w:rPr>
          <w:rFonts w:ascii="Arial" w:hAnsi="Arial" w:cs="Arial"/>
        </w:rPr>
      </w:pPr>
      <w:r>
        <w:rPr>
          <w:rFonts w:ascii="Arial" w:hAnsi="Arial" w:cs="Arial"/>
        </w:rPr>
        <w:t>The Guidelines pertaining to the grant fund as specified in the application</w:t>
      </w:r>
    </w:p>
    <w:p w14:paraId="2EBF9648" w14:textId="77777777" w:rsidR="00D2790F" w:rsidRDefault="00D2790F" w:rsidP="00D2790F">
      <w:pPr>
        <w:numPr>
          <w:ilvl w:val="2"/>
          <w:numId w:val="23"/>
        </w:numPr>
        <w:rPr>
          <w:rFonts w:ascii="Arial" w:hAnsi="Arial" w:cs="Arial"/>
        </w:rPr>
      </w:pPr>
      <w:r>
        <w:rPr>
          <w:rFonts w:ascii="Arial" w:hAnsi="Arial" w:cs="Arial"/>
        </w:rPr>
        <w:t>The application and any schedules or attachment</w:t>
      </w:r>
    </w:p>
    <w:p w14:paraId="06F5249F" w14:textId="77777777" w:rsidR="00D2790F" w:rsidRDefault="00D2790F" w:rsidP="00D2790F">
      <w:pPr>
        <w:numPr>
          <w:ilvl w:val="2"/>
          <w:numId w:val="23"/>
        </w:numPr>
        <w:rPr>
          <w:rFonts w:ascii="Arial" w:hAnsi="Arial" w:cs="Arial"/>
          <w:color w:val="1F497D"/>
          <w:lang w:val="en-US"/>
        </w:rPr>
      </w:pPr>
      <w:r>
        <w:rPr>
          <w:rFonts w:ascii="Arial" w:hAnsi="Arial" w:cs="Arial"/>
        </w:rPr>
        <w:t>The Terms and Conditions as found at</w:t>
      </w:r>
      <w:r>
        <w:rPr>
          <w:rFonts w:ascii="Arial" w:hAnsi="Arial" w:cs="Arial"/>
          <w:color w:val="1F497D"/>
        </w:rPr>
        <w:t xml:space="preserve">; </w:t>
      </w:r>
      <w:hyperlink r:id="rId9" w:history="1">
        <w:r>
          <w:rPr>
            <w:rStyle w:val="Hyperlink"/>
            <w:rFonts w:ascii="Arial" w:hAnsi="Arial" w:cs="Arial"/>
            <w:lang w:val="en-US"/>
          </w:rPr>
          <w:t>https://www.hpw.qld.gov.au/__data/assets/pdf_file/0011/3422/shortformtermsconditions.pdf</w:t>
        </w:r>
      </w:hyperlink>
    </w:p>
    <w:p w14:paraId="058AA0C9" w14:textId="77777777" w:rsidR="00D2790F" w:rsidRDefault="00D2790F" w:rsidP="00D2790F">
      <w:pPr>
        <w:rPr>
          <w:rFonts w:ascii="Arial" w:hAnsi="Arial" w:cs="Arial"/>
        </w:rPr>
      </w:pPr>
    </w:p>
    <w:p w14:paraId="3246FB43" w14:textId="77777777" w:rsidR="00D2790F" w:rsidRDefault="00D2790F" w:rsidP="00D2790F">
      <w:pPr>
        <w:rPr>
          <w:rFonts w:ascii="Arial" w:hAnsi="Arial" w:cs="Arial"/>
        </w:rPr>
      </w:pPr>
      <w:r>
        <w:rPr>
          <w:rFonts w:ascii="Arial" w:hAnsi="Arial" w:cs="Arial"/>
        </w:rPr>
        <w:t>You will not receive a separate contract, and your successful application will continue to be managed through Smartygrants.</w:t>
      </w:r>
    </w:p>
    <w:p w14:paraId="682214AD" w14:textId="77777777" w:rsidR="00D2790F" w:rsidRDefault="00D2790F" w:rsidP="00D2790F">
      <w:pPr>
        <w:rPr>
          <w:rFonts w:ascii="Arial" w:hAnsi="Arial" w:cs="Arial"/>
        </w:rPr>
      </w:pPr>
    </w:p>
    <w:p w14:paraId="7E801ACB" w14:textId="1390D7CF" w:rsidR="00D2790F" w:rsidRDefault="00D2790F" w:rsidP="00FA6301">
      <w:pPr>
        <w:spacing w:line="276" w:lineRule="auto"/>
        <w:rPr>
          <w:rFonts w:ascii="Arial" w:hAnsi="Arial" w:cs="Arial"/>
        </w:rPr>
      </w:pPr>
      <w:r>
        <w:rPr>
          <w:rFonts w:ascii="Arial" w:hAnsi="Arial" w:cs="Arial"/>
        </w:rPr>
        <w:t>You can log onto Smartygrants at any time to view the details of your approved grant application. If you are approved for funding you will be required to provide a tax invoice to Arts Queensland for the full grant amount.</w:t>
      </w:r>
    </w:p>
    <w:p w14:paraId="36B3CFA1" w14:textId="77777777" w:rsidR="00D2790F" w:rsidRPr="0025497B" w:rsidRDefault="00D2790F" w:rsidP="0025497B">
      <w:pPr>
        <w:pStyle w:val="body"/>
        <w:spacing w:after="0"/>
        <w:rPr>
          <w:rFonts w:ascii="Arial" w:eastAsiaTheme="minorEastAsia" w:hAnsi="Arial" w:cstheme="minorBidi"/>
          <w:b/>
          <w:iCs/>
          <w:color w:val="auto"/>
          <w:sz w:val="24"/>
          <w:szCs w:val="24"/>
          <w:lang w:val="en-AU"/>
        </w:rPr>
      </w:pPr>
    </w:p>
    <w:p w14:paraId="72368BA2" w14:textId="7F54B2DC" w:rsidR="00ED046D" w:rsidRPr="0025497B" w:rsidRDefault="004C3621" w:rsidP="0025497B">
      <w:pPr>
        <w:pStyle w:val="body"/>
        <w:spacing w:after="0"/>
        <w:rPr>
          <w:rFonts w:ascii="Arial" w:eastAsiaTheme="minorEastAsia" w:hAnsi="Arial" w:cstheme="minorBidi"/>
          <w:b/>
          <w:iCs/>
          <w:color w:val="auto"/>
          <w:sz w:val="24"/>
          <w:szCs w:val="24"/>
          <w:lang w:val="en-AU"/>
        </w:rPr>
      </w:pPr>
      <w:r>
        <w:rPr>
          <w:rFonts w:ascii="Arial" w:hAnsi="Arial"/>
          <w:b/>
          <w:sz w:val="32"/>
          <w:szCs w:val="32"/>
        </w:rPr>
        <w:t>R</w:t>
      </w:r>
      <w:r w:rsidR="00ED046D" w:rsidRPr="00ED046D">
        <w:rPr>
          <w:rFonts w:ascii="Arial" w:hAnsi="Arial"/>
          <w:b/>
          <w:sz w:val="32"/>
          <w:szCs w:val="32"/>
        </w:rPr>
        <w:t>eporting you will need to do if successful</w:t>
      </w:r>
      <w:r w:rsidR="00ED046D">
        <w:rPr>
          <w:rFonts w:ascii="Arial" w:hAnsi="Arial"/>
          <w:b/>
          <w:sz w:val="32"/>
          <w:szCs w:val="32"/>
        </w:rPr>
        <w:br/>
      </w:r>
    </w:p>
    <w:p w14:paraId="3197C6BB" w14:textId="77777777" w:rsidR="00ED046D" w:rsidRPr="00ED046D" w:rsidRDefault="00ED046D" w:rsidP="00F174A3">
      <w:pPr>
        <w:pStyle w:val="body"/>
        <w:spacing w:line="276" w:lineRule="auto"/>
        <w:rPr>
          <w:rFonts w:ascii="Arial" w:hAnsi="Arial" w:cs="Arial"/>
          <w:color w:val="auto"/>
          <w:sz w:val="24"/>
          <w:szCs w:val="24"/>
        </w:rPr>
      </w:pPr>
      <w:r w:rsidRPr="00ED046D">
        <w:rPr>
          <w:rFonts w:ascii="Arial" w:hAnsi="Arial" w:cs="Arial"/>
          <w:color w:val="auto"/>
          <w:sz w:val="24"/>
          <w:szCs w:val="24"/>
        </w:rPr>
        <w:t>Depending on the approved project and terms of your funding agreement, you may be required to submit a progress report to Arts Queensland advising of progress towards key performance outcome targets or milestones within your project plan.</w:t>
      </w:r>
    </w:p>
    <w:p w14:paraId="26AFB799" w14:textId="77777777" w:rsidR="00ED046D" w:rsidRPr="00ED046D" w:rsidRDefault="00ED046D" w:rsidP="00F174A3">
      <w:pPr>
        <w:pStyle w:val="body"/>
        <w:spacing w:line="276" w:lineRule="auto"/>
        <w:rPr>
          <w:rFonts w:ascii="Arial" w:hAnsi="Arial" w:cs="Arial"/>
          <w:color w:val="auto"/>
          <w:sz w:val="24"/>
          <w:szCs w:val="24"/>
        </w:rPr>
      </w:pPr>
      <w:r w:rsidRPr="00ED046D">
        <w:rPr>
          <w:rFonts w:ascii="Arial" w:hAnsi="Arial" w:cs="Arial"/>
          <w:color w:val="auto"/>
          <w:sz w:val="24"/>
          <w:szCs w:val="24"/>
        </w:rPr>
        <w:t xml:space="preserve">All successful applicants will be required to submit an outcome report to Arts Queensland within 30 business days of completing your funded activities. The outcome report collects information about outputs and outcomes, including artistic, cultural, social and economic returns on investment, and the expenditure of grant funding.  </w:t>
      </w:r>
    </w:p>
    <w:p w14:paraId="3E231CE2" w14:textId="77777777" w:rsidR="00ED046D" w:rsidRPr="00ED046D" w:rsidRDefault="00ED046D" w:rsidP="00ED046D">
      <w:pPr>
        <w:pStyle w:val="body"/>
        <w:spacing w:after="240"/>
        <w:rPr>
          <w:rFonts w:ascii="Arial" w:hAnsi="Arial" w:cs="Arial"/>
          <w:color w:val="auto"/>
          <w:sz w:val="24"/>
          <w:szCs w:val="24"/>
        </w:rPr>
      </w:pPr>
      <w:r w:rsidRPr="00ED046D">
        <w:rPr>
          <w:rFonts w:ascii="Arial" w:hAnsi="Arial" w:cs="Arial"/>
          <w:color w:val="auto"/>
          <w:sz w:val="24"/>
          <w:szCs w:val="24"/>
        </w:rPr>
        <w:t>To acquit the grant, documentation you must provide to Arts Queensland will include:</w:t>
      </w:r>
    </w:p>
    <w:p w14:paraId="6417DBB2" w14:textId="77777777" w:rsidR="00ED046D" w:rsidRPr="00ED046D" w:rsidRDefault="00ED046D" w:rsidP="00B80902">
      <w:pPr>
        <w:numPr>
          <w:ilvl w:val="0"/>
          <w:numId w:val="5"/>
        </w:numPr>
        <w:spacing w:before="100" w:beforeAutospacing="1" w:after="100" w:afterAutospacing="1" w:line="276" w:lineRule="auto"/>
        <w:rPr>
          <w:rFonts w:ascii="Arial" w:hAnsi="Arial" w:cs="Arial"/>
          <w:szCs w:val="24"/>
        </w:rPr>
      </w:pPr>
      <w:r w:rsidRPr="00ED046D">
        <w:rPr>
          <w:rFonts w:ascii="Arial" w:hAnsi="Arial" w:cs="Arial"/>
          <w:szCs w:val="24"/>
        </w:rPr>
        <w:t xml:space="preserve">an outcome report </w:t>
      </w:r>
    </w:p>
    <w:p w14:paraId="02543474" w14:textId="77777777" w:rsidR="00ED046D" w:rsidRPr="00ED046D" w:rsidRDefault="00ED046D" w:rsidP="00B80902">
      <w:pPr>
        <w:numPr>
          <w:ilvl w:val="0"/>
          <w:numId w:val="5"/>
        </w:numPr>
        <w:spacing w:before="100" w:beforeAutospacing="1" w:after="100" w:afterAutospacing="1" w:line="276" w:lineRule="auto"/>
        <w:rPr>
          <w:rFonts w:ascii="Arial" w:hAnsi="Arial" w:cs="Arial"/>
          <w:szCs w:val="24"/>
        </w:rPr>
      </w:pPr>
      <w:r w:rsidRPr="00ED046D">
        <w:rPr>
          <w:rFonts w:ascii="Arial" w:hAnsi="Arial" w:cs="Arial"/>
          <w:szCs w:val="24"/>
        </w:rPr>
        <w:t>final budget with itemised income and expenditure; and</w:t>
      </w:r>
    </w:p>
    <w:p w14:paraId="736CF21F" w14:textId="77777777" w:rsidR="00ED046D" w:rsidRPr="00ED046D" w:rsidRDefault="00ED046D" w:rsidP="00B80902">
      <w:pPr>
        <w:numPr>
          <w:ilvl w:val="0"/>
          <w:numId w:val="5"/>
        </w:numPr>
        <w:spacing w:before="100" w:beforeAutospacing="1" w:after="100" w:afterAutospacing="1" w:line="276" w:lineRule="auto"/>
        <w:rPr>
          <w:rFonts w:ascii="Arial" w:hAnsi="Arial" w:cs="Arial"/>
          <w:szCs w:val="24"/>
        </w:rPr>
      </w:pPr>
      <w:proofErr w:type="gramStart"/>
      <w:r w:rsidRPr="00ED046D">
        <w:rPr>
          <w:rFonts w:ascii="Arial" w:hAnsi="Arial" w:cs="Arial"/>
          <w:szCs w:val="24"/>
        </w:rPr>
        <w:t>invoices</w:t>
      </w:r>
      <w:proofErr w:type="gramEnd"/>
      <w:r w:rsidRPr="00ED046D">
        <w:rPr>
          <w:rFonts w:ascii="Arial" w:hAnsi="Arial" w:cs="Arial"/>
          <w:szCs w:val="24"/>
        </w:rPr>
        <w:t xml:space="preserve"> or receipts on how the grant was spent.</w:t>
      </w:r>
    </w:p>
    <w:p w14:paraId="35918102" w14:textId="77777777" w:rsidR="00ED046D" w:rsidRPr="00ED046D" w:rsidRDefault="00ED046D" w:rsidP="00ED046D">
      <w:pPr>
        <w:pStyle w:val="NormalWeb"/>
        <w:spacing w:before="0" w:beforeAutospacing="0" w:after="180" w:afterAutospacing="0"/>
        <w:rPr>
          <w:rFonts w:ascii="Arial" w:eastAsiaTheme="minorEastAsia" w:hAnsi="Arial" w:cs="Arial"/>
          <w:lang w:eastAsia="ja-JP"/>
        </w:rPr>
      </w:pPr>
      <w:r w:rsidRPr="00ED046D">
        <w:rPr>
          <w:rFonts w:ascii="Arial" w:eastAsiaTheme="minorEastAsia" w:hAnsi="Arial" w:cs="Arial"/>
          <w:lang w:eastAsia="ja-JP"/>
        </w:rPr>
        <w:t>Invoices or receipts must be provided for expenditure items costing over $500, and:</w:t>
      </w:r>
    </w:p>
    <w:p w14:paraId="2A0EE9F1" w14:textId="77777777" w:rsidR="00ED046D" w:rsidRPr="00ED046D" w:rsidRDefault="00ED046D" w:rsidP="00B80902">
      <w:pPr>
        <w:numPr>
          <w:ilvl w:val="0"/>
          <w:numId w:val="5"/>
        </w:numPr>
        <w:spacing w:before="100" w:beforeAutospacing="1" w:after="100" w:afterAutospacing="1" w:line="276" w:lineRule="auto"/>
        <w:rPr>
          <w:rFonts w:ascii="Arial" w:hAnsi="Arial" w:cs="Arial"/>
          <w:szCs w:val="24"/>
        </w:rPr>
      </w:pPr>
      <w:r w:rsidRPr="00ED046D">
        <w:rPr>
          <w:rFonts w:ascii="Arial" w:hAnsi="Arial" w:cs="Arial"/>
          <w:szCs w:val="24"/>
        </w:rPr>
        <w:lastRenderedPageBreak/>
        <w:t>be dated on or after the date the grant was approved</w:t>
      </w:r>
    </w:p>
    <w:p w14:paraId="19318F94" w14:textId="75A8937A" w:rsidR="00ED046D" w:rsidRPr="00ED046D" w:rsidRDefault="00ED046D" w:rsidP="00B80902">
      <w:pPr>
        <w:numPr>
          <w:ilvl w:val="0"/>
          <w:numId w:val="5"/>
        </w:numPr>
        <w:spacing w:before="100" w:beforeAutospacing="1" w:after="100" w:afterAutospacing="1" w:line="276" w:lineRule="auto"/>
        <w:rPr>
          <w:rFonts w:ascii="Arial" w:hAnsi="Arial" w:cs="Arial"/>
          <w:szCs w:val="24"/>
        </w:rPr>
      </w:pPr>
      <w:r w:rsidRPr="00ED046D">
        <w:rPr>
          <w:rFonts w:ascii="Arial" w:hAnsi="Arial" w:cs="Arial"/>
          <w:szCs w:val="24"/>
        </w:rPr>
        <w:t>be issued in the name of the applicant that was approved the grant</w:t>
      </w:r>
    </w:p>
    <w:p w14:paraId="1D5DF01E" w14:textId="77777777" w:rsidR="00ED046D" w:rsidRPr="00ED046D" w:rsidRDefault="00ED046D" w:rsidP="00B80902">
      <w:pPr>
        <w:numPr>
          <w:ilvl w:val="0"/>
          <w:numId w:val="5"/>
        </w:numPr>
        <w:spacing w:before="100" w:beforeAutospacing="1" w:after="100" w:afterAutospacing="1" w:line="276" w:lineRule="auto"/>
        <w:rPr>
          <w:rFonts w:ascii="Arial" w:hAnsi="Arial" w:cs="Arial"/>
          <w:szCs w:val="24"/>
        </w:rPr>
      </w:pPr>
      <w:r w:rsidRPr="00ED046D">
        <w:rPr>
          <w:rFonts w:ascii="Arial" w:hAnsi="Arial" w:cs="Arial"/>
          <w:szCs w:val="24"/>
        </w:rPr>
        <w:t>describe the items/services purchased</w:t>
      </w:r>
    </w:p>
    <w:p w14:paraId="37D17016" w14:textId="7F43B052" w:rsidR="00ED046D" w:rsidRPr="00ED046D" w:rsidRDefault="00ED046D" w:rsidP="00B80902">
      <w:pPr>
        <w:numPr>
          <w:ilvl w:val="0"/>
          <w:numId w:val="5"/>
        </w:numPr>
        <w:spacing w:before="100" w:beforeAutospacing="1" w:after="100" w:afterAutospacing="1" w:line="276" w:lineRule="auto"/>
        <w:rPr>
          <w:rFonts w:ascii="Arial" w:hAnsi="Arial" w:cs="Arial"/>
          <w:szCs w:val="24"/>
        </w:rPr>
      </w:pPr>
      <w:proofErr w:type="gramStart"/>
      <w:r w:rsidRPr="00ED046D">
        <w:rPr>
          <w:rFonts w:ascii="Arial" w:hAnsi="Arial" w:cs="Arial"/>
          <w:szCs w:val="24"/>
        </w:rPr>
        <w:t>be</w:t>
      </w:r>
      <w:proofErr w:type="gramEnd"/>
      <w:r w:rsidRPr="00ED046D">
        <w:rPr>
          <w:rFonts w:ascii="Arial" w:hAnsi="Arial" w:cs="Arial"/>
          <w:szCs w:val="24"/>
        </w:rPr>
        <w:t xml:space="preserve"> issued on commercial terms, ensuring there are no conflicts of interest</w:t>
      </w:r>
      <w:r w:rsidR="00757060">
        <w:rPr>
          <w:rFonts w:ascii="Arial" w:hAnsi="Arial" w:cs="Arial"/>
          <w:szCs w:val="24"/>
        </w:rPr>
        <w:t>.</w:t>
      </w:r>
    </w:p>
    <w:p w14:paraId="78C5D6E1" w14:textId="77777777" w:rsidR="00ED046D" w:rsidRPr="00ED046D" w:rsidRDefault="00ED046D" w:rsidP="00ED046D">
      <w:pPr>
        <w:pStyle w:val="NormalWeb"/>
        <w:spacing w:before="0" w:beforeAutospacing="0" w:after="180" w:afterAutospacing="0"/>
        <w:rPr>
          <w:rFonts w:ascii="Arial" w:eastAsiaTheme="minorEastAsia" w:hAnsi="Arial" w:cs="Arial"/>
          <w:lang w:eastAsia="ja-JP"/>
        </w:rPr>
      </w:pPr>
      <w:r w:rsidRPr="00ED046D">
        <w:rPr>
          <w:rFonts w:ascii="Arial" w:eastAsiaTheme="minorEastAsia" w:hAnsi="Arial" w:cs="Arial"/>
          <w:lang w:eastAsia="ja-JP"/>
        </w:rPr>
        <w:t xml:space="preserve">The following will not be accepted as evidence of approved expenditure: </w:t>
      </w:r>
    </w:p>
    <w:p w14:paraId="58D15C3D" w14:textId="00691C81" w:rsidR="00ED046D" w:rsidRPr="00ED046D" w:rsidRDefault="00ED046D" w:rsidP="00B80902">
      <w:pPr>
        <w:numPr>
          <w:ilvl w:val="0"/>
          <w:numId w:val="5"/>
        </w:numPr>
        <w:spacing w:before="100" w:beforeAutospacing="1" w:after="100" w:afterAutospacing="1" w:line="276" w:lineRule="auto"/>
        <w:rPr>
          <w:rFonts w:ascii="Arial" w:hAnsi="Arial" w:cs="Arial"/>
          <w:szCs w:val="24"/>
        </w:rPr>
      </w:pPr>
      <w:r w:rsidRPr="00ED046D">
        <w:rPr>
          <w:rFonts w:ascii="Arial" w:hAnsi="Arial" w:cs="Arial"/>
          <w:szCs w:val="24"/>
        </w:rPr>
        <w:t>invoices or receipts dated before the application was approved, or no</w:t>
      </w:r>
      <w:r w:rsidR="00757060">
        <w:rPr>
          <w:rFonts w:ascii="Arial" w:hAnsi="Arial" w:cs="Arial"/>
          <w:szCs w:val="24"/>
        </w:rPr>
        <w:t>t in the name of the applicant</w:t>
      </w:r>
    </w:p>
    <w:p w14:paraId="72CC7C94" w14:textId="77777777" w:rsidR="00ED046D" w:rsidRPr="00ED046D" w:rsidRDefault="00ED046D" w:rsidP="00B80902">
      <w:pPr>
        <w:numPr>
          <w:ilvl w:val="0"/>
          <w:numId w:val="5"/>
        </w:numPr>
        <w:spacing w:before="100" w:beforeAutospacing="1" w:after="100" w:afterAutospacing="1" w:line="276" w:lineRule="auto"/>
        <w:rPr>
          <w:rFonts w:ascii="Arial" w:hAnsi="Arial" w:cs="Arial"/>
          <w:szCs w:val="24"/>
        </w:rPr>
      </w:pPr>
      <w:r w:rsidRPr="00ED046D">
        <w:rPr>
          <w:rFonts w:ascii="Arial" w:hAnsi="Arial" w:cs="Arial"/>
          <w:szCs w:val="24"/>
        </w:rPr>
        <w:t xml:space="preserve">items not approved or eligible </w:t>
      </w:r>
    </w:p>
    <w:p w14:paraId="29D4339A" w14:textId="77777777" w:rsidR="00ED046D" w:rsidRPr="00ED046D" w:rsidRDefault="00ED046D" w:rsidP="00B80902">
      <w:pPr>
        <w:numPr>
          <w:ilvl w:val="0"/>
          <w:numId w:val="5"/>
        </w:numPr>
        <w:spacing w:before="100" w:beforeAutospacing="1" w:after="100" w:afterAutospacing="1" w:line="276" w:lineRule="auto"/>
        <w:rPr>
          <w:rFonts w:ascii="Arial" w:hAnsi="Arial" w:cs="Arial"/>
          <w:szCs w:val="24"/>
        </w:rPr>
      </w:pPr>
      <w:proofErr w:type="gramStart"/>
      <w:r w:rsidRPr="00ED046D">
        <w:rPr>
          <w:rFonts w:ascii="Arial" w:hAnsi="Arial" w:cs="Arial"/>
          <w:szCs w:val="24"/>
        </w:rPr>
        <w:t>purchase/sales</w:t>
      </w:r>
      <w:proofErr w:type="gramEnd"/>
      <w:r w:rsidRPr="00ED046D">
        <w:rPr>
          <w:rFonts w:ascii="Arial" w:hAnsi="Arial" w:cs="Arial"/>
          <w:szCs w:val="24"/>
        </w:rPr>
        <w:t xml:space="preserve"> orders, quotes or statements. </w:t>
      </w:r>
    </w:p>
    <w:p w14:paraId="4CCC5BE8" w14:textId="77777777" w:rsidR="00ED046D" w:rsidRPr="00ED046D" w:rsidRDefault="00ED046D" w:rsidP="00FD1CA2">
      <w:pPr>
        <w:pStyle w:val="body"/>
        <w:spacing w:after="0" w:line="276" w:lineRule="auto"/>
        <w:rPr>
          <w:rFonts w:ascii="Arial" w:hAnsi="Arial" w:cs="Arial"/>
          <w:b/>
          <w:color w:val="auto"/>
          <w:sz w:val="24"/>
          <w:szCs w:val="24"/>
        </w:rPr>
      </w:pPr>
      <w:r w:rsidRPr="00ED046D">
        <w:rPr>
          <w:rFonts w:ascii="Arial" w:hAnsi="Arial" w:cs="Arial"/>
          <w:color w:val="auto"/>
          <w:sz w:val="24"/>
          <w:szCs w:val="24"/>
        </w:rPr>
        <w:t xml:space="preserve">The acquittal document will be submitted via Smartygrants by the required due date. You cannot apply for further funding from Arts Queensland until the grant acquittal is approved. Your acquittal documentation will be assessed by an Arts Queensland staff member and you may be asked to provide further information about the acquittal. Arts Queensland may request the return of grant funds if they are unspent at the time of acquittal, or due to breaches of the funding Guidelines. </w:t>
      </w:r>
      <w:r>
        <w:rPr>
          <w:rFonts w:ascii="Arial" w:hAnsi="Arial" w:cs="Arial"/>
          <w:color w:val="auto"/>
          <w:sz w:val="24"/>
          <w:szCs w:val="24"/>
        </w:rPr>
        <w:br/>
      </w:r>
      <w:r w:rsidRPr="0025497B">
        <w:rPr>
          <w:rFonts w:ascii="Arial" w:eastAsiaTheme="minorEastAsia" w:hAnsi="Arial" w:cstheme="minorBidi"/>
          <w:b/>
          <w:iCs/>
          <w:color w:val="auto"/>
          <w:sz w:val="24"/>
          <w:szCs w:val="24"/>
          <w:lang w:val="en-AU"/>
        </w:rPr>
        <w:br/>
      </w:r>
      <w:r w:rsidRPr="00ED046D">
        <w:rPr>
          <w:rFonts w:ascii="Arial" w:hAnsi="Arial" w:cstheme="minorBidi"/>
          <w:b/>
          <w:color w:val="auto"/>
          <w:sz w:val="32"/>
          <w:szCs w:val="32"/>
        </w:rPr>
        <w:t>Governance</w:t>
      </w:r>
      <w:r>
        <w:rPr>
          <w:rFonts w:ascii="Arial" w:hAnsi="Arial" w:cstheme="minorBidi"/>
          <w:b/>
          <w:color w:val="auto"/>
          <w:sz w:val="32"/>
          <w:szCs w:val="32"/>
        </w:rPr>
        <w:br/>
      </w:r>
      <w:r w:rsidRPr="00FD1CA2">
        <w:rPr>
          <w:rFonts w:ascii="Arial" w:hAnsi="Arial" w:cs="Arial"/>
          <w:b/>
          <w:color w:val="auto"/>
          <w:sz w:val="24"/>
          <w:szCs w:val="24"/>
        </w:rPr>
        <w:br/>
      </w:r>
      <w:r w:rsidRPr="00ED046D">
        <w:rPr>
          <w:rFonts w:ascii="Arial" w:hAnsi="Arial" w:cs="Arial"/>
          <w:b/>
          <w:color w:val="auto"/>
          <w:sz w:val="24"/>
          <w:szCs w:val="24"/>
        </w:rPr>
        <w:t>Rules, breaches and enforcement</w:t>
      </w:r>
    </w:p>
    <w:p w14:paraId="203A4FFE" w14:textId="77777777" w:rsidR="00ED046D" w:rsidRPr="00ED046D" w:rsidRDefault="00ED046D" w:rsidP="00ED046D">
      <w:pPr>
        <w:pStyle w:val="body"/>
        <w:spacing w:after="240"/>
        <w:rPr>
          <w:rFonts w:ascii="Arial" w:hAnsi="Arial" w:cs="Arial"/>
          <w:color w:val="auto"/>
          <w:sz w:val="24"/>
          <w:szCs w:val="24"/>
        </w:rPr>
      </w:pPr>
      <w:r w:rsidRPr="00ED046D">
        <w:rPr>
          <w:rFonts w:ascii="Arial" w:hAnsi="Arial" w:cs="Arial"/>
          <w:color w:val="auto"/>
          <w:sz w:val="24"/>
          <w:szCs w:val="24"/>
        </w:rPr>
        <w:t>Breaches of these funding guidelines will result in:</w:t>
      </w:r>
    </w:p>
    <w:p w14:paraId="781B8834" w14:textId="77777777" w:rsidR="00ED046D" w:rsidRPr="00ED046D" w:rsidRDefault="00ED046D" w:rsidP="00ED046D">
      <w:pPr>
        <w:numPr>
          <w:ilvl w:val="0"/>
          <w:numId w:val="5"/>
        </w:numPr>
        <w:spacing w:before="100" w:beforeAutospacing="1" w:after="100" w:afterAutospacing="1"/>
        <w:rPr>
          <w:rFonts w:ascii="Arial" w:hAnsi="Arial" w:cs="Arial"/>
          <w:szCs w:val="24"/>
        </w:rPr>
      </w:pPr>
      <w:r w:rsidRPr="00ED046D">
        <w:rPr>
          <w:rFonts w:ascii="Arial" w:hAnsi="Arial" w:cs="Arial"/>
          <w:szCs w:val="24"/>
        </w:rPr>
        <w:t>you being ineligible for future funding from Arts Queensland</w:t>
      </w:r>
    </w:p>
    <w:p w14:paraId="5345374A" w14:textId="77777777" w:rsidR="00ED046D" w:rsidRPr="00ED046D" w:rsidRDefault="00ED046D" w:rsidP="00ED046D">
      <w:pPr>
        <w:numPr>
          <w:ilvl w:val="0"/>
          <w:numId w:val="5"/>
        </w:numPr>
        <w:spacing w:before="100" w:beforeAutospacing="1" w:after="100" w:afterAutospacing="1"/>
        <w:rPr>
          <w:rFonts w:ascii="Arial" w:hAnsi="Arial" w:cs="Arial"/>
          <w:szCs w:val="24"/>
        </w:rPr>
      </w:pPr>
      <w:proofErr w:type="gramStart"/>
      <w:r w:rsidRPr="00ED046D">
        <w:rPr>
          <w:rFonts w:ascii="Arial" w:hAnsi="Arial" w:cs="Arial"/>
          <w:szCs w:val="24"/>
        </w:rPr>
        <w:t>grant</w:t>
      </w:r>
      <w:proofErr w:type="gramEnd"/>
      <w:r w:rsidRPr="00ED046D">
        <w:rPr>
          <w:rFonts w:ascii="Arial" w:hAnsi="Arial" w:cs="Arial"/>
          <w:szCs w:val="24"/>
        </w:rPr>
        <w:t xml:space="preserve"> funds being recalled.</w:t>
      </w:r>
    </w:p>
    <w:p w14:paraId="42942E60" w14:textId="7BE435AD" w:rsidR="00923053" w:rsidRPr="00923053" w:rsidRDefault="00923053" w:rsidP="00923053">
      <w:pPr>
        <w:pStyle w:val="NoSpacing"/>
        <w:rPr>
          <w:rFonts w:ascii="Arial" w:eastAsia="MS Mincho" w:hAnsi="Arial" w:cs="Arial"/>
          <w:b/>
          <w:sz w:val="24"/>
          <w:szCs w:val="24"/>
          <w:lang w:val="en-GB" w:eastAsia="ja-JP"/>
        </w:rPr>
      </w:pPr>
      <w:r w:rsidRPr="00923053">
        <w:rPr>
          <w:rFonts w:ascii="Arial" w:eastAsia="MS Mincho" w:hAnsi="Arial" w:cs="Arial"/>
          <w:b/>
          <w:sz w:val="24"/>
          <w:szCs w:val="24"/>
          <w:lang w:val="en-GB" w:eastAsia="ja-JP"/>
        </w:rPr>
        <w:t>Overseas suppliers</w:t>
      </w:r>
    </w:p>
    <w:p w14:paraId="7DC48254" w14:textId="77777777" w:rsidR="00923053" w:rsidRPr="00923053" w:rsidRDefault="00923053" w:rsidP="000A0FE0">
      <w:pPr>
        <w:pStyle w:val="NoSpacing"/>
        <w:spacing w:line="276" w:lineRule="auto"/>
        <w:rPr>
          <w:rFonts w:ascii="Arial" w:eastAsia="MS Mincho" w:hAnsi="Arial" w:cs="Arial"/>
          <w:sz w:val="24"/>
          <w:szCs w:val="24"/>
          <w:lang w:val="en-GB" w:eastAsia="ja-JP"/>
        </w:rPr>
      </w:pPr>
      <w:r w:rsidRPr="00923053">
        <w:rPr>
          <w:rFonts w:ascii="Arial" w:eastAsia="MS Mincho" w:hAnsi="Arial" w:cs="Arial"/>
          <w:sz w:val="24"/>
          <w:szCs w:val="24"/>
          <w:lang w:val="en-GB" w:eastAsia="ja-JP"/>
        </w:rPr>
        <w:t>The Queensland Government encourages you to buy local and support local suppliers.</w:t>
      </w:r>
    </w:p>
    <w:p w14:paraId="76C8D6A2" w14:textId="77777777" w:rsidR="00923053" w:rsidRPr="00923053" w:rsidRDefault="00923053" w:rsidP="000A0FE0">
      <w:pPr>
        <w:pStyle w:val="NoSpacing"/>
        <w:spacing w:line="276" w:lineRule="auto"/>
        <w:rPr>
          <w:rFonts w:ascii="Arial" w:eastAsia="MS Mincho" w:hAnsi="Arial" w:cs="Arial"/>
          <w:sz w:val="24"/>
          <w:szCs w:val="24"/>
          <w:lang w:val="en-GB" w:eastAsia="ja-JP"/>
        </w:rPr>
      </w:pPr>
      <w:r w:rsidRPr="00923053">
        <w:rPr>
          <w:rFonts w:ascii="Arial" w:eastAsia="MS Mincho" w:hAnsi="Arial" w:cs="Arial"/>
          <w:sz w:val="24"/>
          <w:szCs w:val="24"/>
          <w:lang w:val="en-GB" w:eastAsia="ja-JP"/>
        </w:rPr>
        <w:t>If your application is successful, further approval must be sought from us to make any significant purchases (over $500) from an overseas supplier. Any items purchased from an overseas supplier without prior approval from us will be declined and grant funds will need to be returned.</w:t>
      </w:r>
    </w:p>
    <w:p w14:paraId="11DF0A74" w14:textId="77777777" w:rsidR="00923053" w:rsidRPr="00923053" w:rsidRDefault="00923053" w:rsidP="000A0FE0">
      <w:pPr>
        <w:pStyle w:val="NoSpacing"/>
        <w:spacing w:line="276" w:lineRule="auto"/>
        <w:rPr>
          <w:rFonts w:ascii="Arial" w:eastAsia="MS Mincho" w:hAnsi="Arial" w:cs="Arial"/>
          <w:sz w:val="24"/>
          <w:szCs w:val="24"/>
          <w:lang w:val="en-GB" w:eastAsia="ja-JP"/>
        </w:rPr>
      </w:pPr>
    </w:p>
    <w:p w14:paraId="34A0B286" w14:textId="77777777" w:rsidR="00923053" w:rsidRPr="00923053" w:rsidRDefault="00923053" w:rsidP="000A0FE0">
      <w:pPr>
        <w:pStyle w:val="NoSpacing"/>
        <w:spacing w:line="276" w:lineRule="auto"/>
        <w:rPr>
          <w:rFonts w:ascii="Arial" w:eastAsia="MS Mincho" w:hAnsi="Arial" w:cs="Arial"/>
          <w:sz w:val="24"/>
          <w:szCs w:val="24"/>
          <w:lang w:val="en-GB" w:eastAsia="ja-JP"/>
        </w:rPr>
      </w:pPr>
      <w:r w:rsidRPr="00923053">
        <w:rPr>
          <w:rFonts w:ascii="Arial" w:eastAsia="MS Mincho" w:hAnsi="Arial" w:cs="Arial"/>
          <w:sz w:val="24"/>
          <w:szCs w:val="24"/>
          <w:lang w:val="en-GB" w:eastAsia="ja-JP"/>
        </w:rPr>
        <w:t>Submit a written request to us at investment@arts.qld.gov.au that:</w:t>
      </w:r>
    </w:p>
    <w:p w14:paraId="13ED82DE" w14:textId="77777777" w:rsidR="00923053" w:rsidRPr="00923053" w:rsidRDefault="00923053" w:rsidP="000A0FE0">
      <w:pPr>
        <w:pStyle w:val="NoSpacing"/>
        <w:spacing w:line="276" w:lineRule="auto"/>
        <w:rPr>
          <w:rFonts w:ascii="Arial" w:eastAsia="MS Mincho" w:hAnsi="Arial" w:cs="Arial"/>
          <w:sz w:val="24"/>
          <w:szCs w:val="24"/>
          <w:lang w:val="en-GB" w:eastAsia="ja-JP"/>
        </w:rPr>
      </w:pPr>
      <w:r w:rsidRPr="00923053">
        <w:rPr>
          <w:rFonts w:ascii="Arial" w:eastAsia="MS Mincho" w:hAnsi="Arial" w:cs="Arial"/>
          <w:sz w:val="24"/>
          <w:szCs w:val="24"/>
          <w:lang w:val="en-GB" w:eastAsia="ja-JP"/>
        </w:rPr>
        <w:t>•</w:t>
      </w:r>
      <w:r w:rsidRPr="00923053">
        <w:rPr>
          <w:rFonts w:ascii="Arial" w:eastAsia="MS Mincho" w:hAnsi="Arial" w:cs="Arial"/>
          <w:sz w:val="24"/>
          <w:szCs w:val="24"/>
          <w:lang w:val="en-GB" w:eastAsia="ja-JP"/>
        </w:rPr>
        <w:tab/>
        <w:t>includes a quote from the supplier</w:t>
      </w:r>
    </w:p>
    <w:p w14:paraId="7A8A5FBC" w14:textId="19C23D5E" w:rsidR="00923053" w:rsidRPr="00923053" w:rsidRDefault="00923053" w:rsidP="000A0FE0">
      <w:pPr>
        <w:pStyle w:val="NoSpacing"/>
        <w:spacing w:line="276" w:lineRule="auto"/>
        <w:rPr>
          <w:rFonts w:ascii="Arial" w:eastAsia="MS Mincho" w:hAnsi="Arial" w:cs="Arial"/>
          <w:sz w:val="24"/>
          <w:szCs w:val="24"/>
          <w:lang w:val="en-GB" w:eastAsia="ja-JP"/>
        </w:rPr>
      </w:pPr>
      <w:r w:rsidRPr="00923053">
        <w:rPr>
          <w:rFonts w:ascii="Arial" w:eastAsia="MS Mincho" w:hAnsi="Arial" w:cs="Arial"/>
          <w:sz w:val="24"/>
          <w:szCs w:val="24"/>
          <w:lang w:val="en-GB" w:eastAsia="ja-JP"/>
        </w:rPr>
        <w:t>•</w:t>
      </w:r>
      <w:r w:rsidRPr="00923053">
        <w:rPr>
          <w:rFonts w:ascii="Arial" w:eastAsia="MS Mincho" w:hAnsi="Arial" w:cs="Arial"/>
          <w:sz w:val="24"/>
          <w:szCs w:val="24"/>
          <w:lang w:val="en-GB" w:eastAsia="ja-JP"/>
        </w:rPr>
        <w:tab/>
        <w:t>explains why these items cannot be purchased in Queensland or Australia.</w:t>
      </w:r>
    </w:p>
    <w:p w14:paraId="1171939A" w14:textId="77777777" w:rsidR="00923053" w:rsidRDefault="00923053" w:rsidP="00ED046D">
      <w:pPr>
        <w:pStyle w:val="NoSpacing"/>
        <w:rPr>
          <w:rFonts w:ascii="Arial" w:eastAsia="MS Mincho" w:hAnsi="Arial" w:cs="Arial"/>
          <w:b/>
          <w:sz w:val="24"/>
          <w:szCs w:val="24"/>
          <w:lang w:val="en-GB" w:eastAsia="ja-JP"/>
        </w:rPr>
      </w:pPr>
    </w:p>
    <w:p w14:paraId="2166EA3A" w14:textId="4BB8F3E6" w:rsidR="00ED046D" w:rsidRPr="00923053" w:rsidRDefault="00ED046D" w:rsidP="00ED046D">
      <w:pPr>
        <w:pStyle w:val="NoSpacing"/>
        <w:rPr>
          <w:rFonts w:ascii="Arial" w:eastAsia="MS Mincho" w:hAnsi="Arial" w:cs="Arial"/>
          <w:b/>
          <w:sz w:val="24"/>
          <w:szCs w:val="24"/>
          <w:lang w:val="en-GB" w:eastAsia="ja-JP"/>
        </w:rPr>
      </w:pPr>
      <w:r w:rsidRPr="00923053">
        <w:rPr>
          <w:rFonts w:ascii="Arial" w:eastAsia="MS Mincho" w:hAnsi="Arial" w:cs="Arial"/>
          <w:b/>
          <w:sz w:val="24"/>
          <w:szCs w:val="24"/>
          <w:lang w:val="en-GB" w:eastAsia="ja-JP"/>
        </w:rPr>
        <w:t>Goods and services tax (GST)</w:t>
      </w:r>
    </w:p>
    <w:p w14:paraId="6A31F050" w14:textId="77777777" w:rsidR="00ED046D" w:rsidRPr="00ED046D" w:rsidRDefault="00ED046D" w:rsidP="00ED046D">
      <w:pPr>
        <w:pStyle w:val="body"/>
        <w:spacing w:after="240"/>
        <w:rPr>
          <w:rFonts w:ascii="Arial" w:hAnsi="Arial" w:cs="Arial"/>
          <w:color w:val="auto"/>
          <w:sz w:val="24"/>
          <w:szCs w:val="24"/>
        </w:rPr>
      </w:pPr>
      <w:r w:rsidRPr="00ED046D">
        <w:rPr>
          <w:rFonts w:ascii="Arial" w:hAnsi="Arial" w:cs="Arial"/>
          <w:color w:val="auto"/>
          <w:sz w:val="24"/>
          <w:szCs w:val="24"/>
        </w:rPr>
        <w:t xml:space="preserve">If the approved applicant is registered for GST, you must acquit the grant using invoices to </w:t>
      </w:r>
      <w:r w:rsidRPr="00ED046D">
        <w:rPr>
          <w:rFonts w:ascii="Arial" w:hAnsi="Arial" w:cs="Arial"/>
          <w:color w:val="auto"/>
          <w:sz w:val="24"/>
          <w:szCs w:val="24"/>
        </w:rPr>
        <w:lastRenderedPageBreak/>
        <w:t>the value of the grant </w:t>
      </w:r>
      <w:r w:rsidRPr="00ED046D">
        <w:rPr>
          <w:rFonts w:ascii="Arial" w:hAnsi="Arial" w:cs="Arial"/>
          <w:b/>
          <w:bCs/>
          <w:color w:val="auto"/>
          <w:sz w:val="24"/>
          <w:szCs w:val="24"/>
        </w:rPr>
        <w:t>excluding</w:t>
      </w:r>
      <w:r w:rsidRPr="00ED046D">
        <w:rPr>
          <w:rFonts w:ascii="Arial" w:hAnsi="Arial" w:cs="Arial"/>
          <w:color w:val="auto"/>
          <w:sz w:val="24"/>
          <w:szCs w:val="24"/>
        </w:rPr>
        <w:t> GST spent on the goods or services.</w:t>
      </w:r>
    </w:p>
    <w:p w14:paraId="18DD1A29" w14:textId="77777777" w:rsidR="00ED046D" w:rsidRPr="00ED046D" w:rsidRDefault="00ED046D" w:rsidP="00ED046D">
      <w:pPr>
        <w:pStyle w:val="body"/>
        <w:spacing w:after="240"/>
        <w:rPr>
          <w:rFonts w:ascii="Arial" w:hAnsi="Arial" w:cs="Arial"/>
          <w:color w:val="auto"/>
          <w:sz w:val="24"/>
          <w:szCs w:val="24"/>
        </w:rPr>
      </w:pPr>
      <w:r w:rsidRPr="00ED046D">
        <w:rPr>
          <w:rFonts w:ascii="Arial" w:hAnsi="Arial" w:cs="Arial"/>
          <w:color w:val="auto"/>
          <w:sz w:val="24"/>
          <w:szCs w:val="24"/>
        </w:rPr>
        <w:t>If the approved applicant is not registered for GST, you must acquit the grant using invoices to the value of the grant including GST spent on the goods or services</w:t>
      </w:r>
    </w:p>
    <w:p w14:paraId="75415C5A" w14:textId="77777777" w:rsidR="00ED046D" w:rsidRPr="00ED046D" w:rsidRDefault="00ED046D" w:rsidP="00ED046D">
      <w:pPr>
        <w:pStyle w:val="NoSpacing"/>
        <w:rPr>
          <w:rFonts w:ascii="Arial" w:eastAsia="MS Mincho" w:hAnsi="Arial" w:cs="Arial"/>
          <w:b/>
          <w:sz w:val="24"/>
          <w:szCs w:val="24"/>
          <w:lang w:val="en-GB" w:eastAsia="ja-JP"/>
        </w:rPr>
      </w:pPr>
      <w:r w:rsidRPr="00ED046D">
        <w:rPr>
          <w:rFonts w:ascii="Arial" w:eastAsia="MS Mincho" w:hAnsi="Arial" w:cs="Arial"/>
          <w:b/>
          <w:sz w:val="24"/>
          <w:szCs w:val="24"/>
          <w:lang w:val="en-GB" w:eastAsia="ja-JP"/>
        </w:rPr>
        <w:t>Terms and conditions</w:t>
      </w:r>
    </w:p>
    <w:p w14:paraId="4370F128" w14:textId="079FF1BD" w:rsidR="00923053" w:rsidRPr="00923053" w:rsidRDefault="00923053" w:rsidP="008B7203">
      <w:pPr>
        <w:pStyle w:val="body"/>
        <w:spacing w:after="240"/>
        <w:rPr>
          <w:rFonts w:ascii="Arial" w:hAnsi="Arial" w:cs="Arial"/>
          <w:color w:val="auto"/>
          <w:sz w:val="24"/>
          <w:szCs w:val="24"/>
        </w:rPr>
      </w:pPr>
      <w:r w:rsidRPr="00923053">
        <w:rPr>
          <w:rFonts w:ascii="Arial" w:hAnsi="Arial" w:cs="Arial"/>
          <w:color w:val="auto"/>
          <w:sz w:val="24"/>
          <w:szCs w:val="24"/>
        </w:rPr>
        <w:t xml:space="preserve">Read the terms and conditions </w:t>
      </w:r>
      <w:r>
        <w:rPr>
          <w:rFonts w:ascii="Arial" w:hAnsi="Arial" w:cs="Arial"/>
          <w:color w:val="auto"/>
          <w:sz w:val="24"/>
          <w:szCs w:val="24"/>
        </w:rPr>
        <w:t xml:space="preserve">for the Arts Queensland grant. </w:t>
      </w:r>
    </w:p>
    <w:p w14:paraId="2791C056" w14:textId="5A8B877A" w:rsidR="00F860F7" w:rsidRPr="00923053" w:rsidRDefault="00923053" w:rsidP="008B7203">
      <w:pPr>
        <w:pStyle w:val="body"/>
        <w:spacing w:after="240"/>
        <w:rPr>
          <w:rFonts w:ascii="Arial" w:hAnsi="Arial" w:cs="Arial"/>
          <w:color w:val="auto"/>
          <w:sz w:val="24"/>
          <w:szCs w:val="24"/>
        </w:rPr>
      </w:pPr>
      <w:r w:rsidRPr="00923053">
        <w:rPr>
          <w:rFonts w:ascii="Arial" w:hAnsi="Arial" w:cs="Arial"/>
          <w:color w:val="auto"/>
          <w:sz w:val="24"/>
          <w:szCs w:val="24"/>
        </w:rPr>
        <w:t>By submitting an application for funding your group or organisation, if successful, will enter into a Funding Agreement w</w:t>
      </w:r>
      <w:r>
        <w:rPr>
          <w:rFonts w:ascii="Arial" w:hAnsi="Arial" w:cs="Arial"/>
          <w:color w:val="auto"/>
          <w:sz w:val="24"/>
          <w:szCs w:val="24"/>
        </w:rPr>
        <w:t xml:space="preserve">ith the Queensland Government. </w:t>
      </w:r>
      <w:r w:rsidR="00F860F7">
        <w:rPr>
          <w:rFonts w:ascii="Arial" w:hAnsi="Arial" w:cs="Arial"/>
          <w:color w:val="auto"/>
          <w:sz w:val="24"/>
          <w:szCs w:val="24"/>
        </w:rPr>
        <w:t xml:space="preserve"> </w:t>
      </w:r>
      <w:r w:rsidR="00F860F7" w:rsidRPr="00923053">
        <w:rPr>
          <w:rFonts w:ascii="Arial" w:hAnsi="Arial" w:cs="Arial"/>
          <w:color w:val="auto"/>
          <w:sz w:val="24"/>
          <w:szCs w:val="24"/>
        </w:rPr>
        <w:t>Note</w:t>
      </w:r>
      <w:r w:rsidR="00F860F7">
        <w:rPr>
          <w:rFonts w:ascii="Arial" w:hAnsi="Arial" w:cs="Arial"/>
          <w:color w:val="auto"/>
          <w:sz w:val="24"/>
          <w:szCs w:val="24"/>
        </w:rPr>
        <w:t xml:space="preserve"> that </w:t>
      </w:r>
      <w:r w:rsidR="00F860F7" w:rsidRPr="00923053">
        <w:rPr>
          <w:rFonts w:ascii="Arial" w:hAnsi="Arial" w:cs="Arial"/>
          <w:color w:val="auto"/>
          <w:sz w:val="24"/>
          <w:szCs w:val="24"/>
        </w:rPr>
        <w:t>the F</w:t>
      </w:r>
      <w:r w:rsidR="00F860F7">
        <w:rPr>
          <w:rFonts w:ascii="Arial" w:hAnsi="Arial" w:cs="Arial"/>
          <w:color w:val="auto"/>
          <w:sz w:val="24"/>
          <w:szCs w:val="24"/>
        </w:rPr>
        <w:t>unding Agreement is made up of:</w:t>
      </w:r>
    </w:p>
    <w:p w14:paraId="654F0549" w14:textId="5B774160" w:rsidR="00F860F7" w:rsidRPr="008B7203" w:rsidRDefault="00F860F7" w:rsidP="008B7203">
      <w:pPr>
        <w:pStyle w:val="ListParagraph"/>
        <w:numPr>
          <w:ilvl w:val="0"/>
          <w:numId w:val="24"/>
        </w:numPr>
        <w:rPr>
          <w:rFonts w:ascii="Arial" w:hAnsi="Arial" w:cs="Arial"/>
        </w:rPr>
      </w:pPr>
      <w:r w:rsidRPr="008B7203">
        <w:rPr>
          <w:rFonts w:ascii="Arial" w:hAnsi="Arial" w:cs="Arial"/>
        </w:rPr>
        <w:t>The Guidelines pertaining to the grant fund as specified in the application</w:t>
      </w:r>
    </w:p>
    <w:p w14:paraId="238ABA15" w14:textId="0913E8C8" w:rsidR="00F860F7" w:rsidRPr="008B7203" w:rsidRDefault="00F860F7" w:rsidP="008B7203">
      <w:pPr>
        <w:pStyle w:val="ListParagraph"/>
        <w:numPr>
          <w:ilvl w:val="0"/>
          <w:numId w:val="24"/>
        </w:numPr>
        <w:rPr>
          <w:rFonts w:ascii="Arial" w:hAnsi="Arial" w:cs="Arial"/>
        </w:rPr>
      </w:pPr>
      <w:r w:rsidRPr="008B7203">
        <w:rPr>
          <w:rFonts w:ascii="Arial" w:hAnsi="Arial" w:cs="Arial"/>
        </w:rPr>
        <w:t>The application and any schedules or attachment</w:t>
      </w:r>
    </w:p>
    <w:p w14:paraId="1C117513" w14:textId="4F47EC14" w:rsidR="00F860F7" w:rsidRPr="008B7203" w:rsidRDefault="00F860F7" w:rsidP="008B7203">
      <w:pPr>
        <w:pStyle w:val="ListParagraph"/>
        <w:numPr>
          <w:ilvl w:val="0"/>
          <w:numId w:val="24"/>
        </w:numPr>
        <w:rPr>
          <w:rFonts w:ascii="Arial" w:hAnsi="Arial"/>
          <w:szCs w:val="24"/>
        </w:rPr>
      </w:pPr>
      <w:r w:rsidRPr="008B7203">
        <w:rPr>
          <w:rFonts w:ascii="Arial" w:hAnsi="Arial" w:cs="Arial"/>
        </w:rPr>
        <w:t xml:space="preserve">The Terms and Conditions as found at: </w:t>
      </w:r>
      <w:hyperlink r:id="rId10" w:history="1">
        <w:r w:rsidRPr="008B7203">
          <w:rPr>
            <w:rFonts w:ascii="Arial" w:hAnsi="Arial"/>
            <w:color w:val="0000FF" w:themeColor="hyperlink"/>
            <w:szCs w:val="24"/>
            <w:u w:val="single"/>
          </w:rPr>
          <w:t>https://www.hpw.qld.gov.au/__data/assets/pdf_file/0011/3422/shortformtermsconditions.pdf</w:t>
        </w:r>
      </w:hyperlink>
    </w:p>
    <w:p w14:paraId="64C50B47" w14:textId="77777777" w:rsidR="00F860F7" w:rsidRPr="00B41DAC" w:rsidRDefault="00F860F7" w:rsidP="00F860F7">
      <w:pPr>
        <w:spacing w:line="276" w:lineRule="auto"/>
        <w:ind w:left="360"/>
        <w:rPr>
          <w:rFonts w:ascii="Arial" w:hAnsi="Arial"/>
          <w:szCs w:val="24"/>
        </w:rPr>
      </w:pPr>
    </w:p>
    <w:p w14:paraId="7A6BD7DC" w14:textId="274EE91E" w:rsidR="00ED046D" w:rsidRPr="00ED046D" w:rsidRDefault="00923053" w:rsidP="008B7203">
      <w:pPr>
        <w:pStyle w:val="body"/>
        <w:spacing w:after="240"/>
        <w:rPr>
          <w:rFonts w:ascii="Arial" w:hAnsi="Arial" w:cs="Arial"/>
          <w:color w:val="auto"/>
          <w:sz w:val="24"/>
          <w:szCs w:val="24"/>
        </w:rPr>
      </w:pPr>
      <w:r w:rsidRPr="00923053">
        <w:rPr>
          <w:rFonts w:ascii="Arial" w:hAnsi="Arial" w:cs="Arial"/>
          <w:color w:val="auto"/>
          <w:sz w:val="24"/>
          <w:szCs w:val="24"/>
        </w:rPr>
        <w:t>Note that the funding guidelines and application form constitute the particulars referred to in the Terms and Conditions and, outlined above, form part of the Funding Agreement binding successful grant funding applicants.</w:t>
      </w:r>
      <w:r w:rsidRPr="00ED046D">
        <w:rPr>
          <w:rFonts w:ascii="Arial" w:hAnsi="Arial" w:cs="Arial"/>
          <w:color w:val="auto"/>
          <w:sz w:val="24"/>
          <w:szCs w:val="24"/>
        </w:rPr>
        <w:t xml:space="preserve"> </w:t>
      </w:r>
    </w:p>
    <w:p w14:paraId="1644FB99" w14:textId="77777777" w:rsidR="00ED046D" w:rsidRPr="00ED046D" w:rsidRDefault="00ED046D" w:rsidP="008B7203">
      <w:pPr>
        <w:pStyle w:val="body"/>
        <w:spacing w:after="240"/>
        <w:rPr>
          <w:rFonts w:ascii="Arial" w:hAnsi="Arial" w:cs="Arial"/>
          <w:color w:val="auto"/>
          <w:sz w:val="24"/>
          <w:szCs w:val="24"/>
        </w:rPr>
      </w:pPr>
      <w:r w:rsidRPr="00ED046D">
        <w:rPr>
          <w:rFonts w:ascii="Arial" w:hAnsi="Arial" w:cs="Arial"/>
          <w:color w:val="auto"/>
          <w:sz w:val="24"/>
          <w:szCs w:val="24"/>
        </w:rPr>
        <w:t>By submitting an online application form, you, in the State of Queensland do solemnly and sincerely declare that:</w:t>
      </w:r>
    </w:p>
    <w:p w14:paraId="6F74ECFA" w14:textId="77777777" w:rsidR="00ED046D" w:rsidRPr="00ED046D" w:rsidRDefault="00ED046D" w:rsidP="00ED046D">
      <w:pPr>
        <w:numPr>
          <w:ilvl w:val="0"/>
          <w:numId w:val="5"/>
        </w:numPr>
        <w:spacing w:before="100" w:beforeAutospacing="1" w:after="100" w:afterAutospacing="1" w:line="276" w:lineRule="auto"/>
        <w:rPr>
          <w:rFonts w:ascii="Arial" w:hAnsi="Arial" w:cs="Arial"/>
          <w:szCs w:val="24"/>
        </w:rPr>
      </w:pPr>
      <w:r w:rsidRPr="00ED046D">
        <w:rPr>
          <w:rFonts w:ascii="Arial" w:hAnsi="Arial" w:cs="Arial"/>
          <w:szCs w:val="24"/>
        </w:rPr>
        <w:t>I have read the Guidelines relating to grant funding administered by Arts Queensland.</w:t>
      </w:r>
    </w:p>
    <w:p w14:paraId="73B42F33" w14:textId="3820A3C0" w:rsidR="00ED046D" w:rsidRPr="00ED046D" w:rsidRDefault="00ED046D" w:rsidP="00ED046D">
      <w:pPr>
        <w:numPr>
          <w:ilvl w:val="0"/>
          <w:numId w:val="5"/>
        </w:numPr>
        <w:spacing w:before="100" w:beforeAutospacing="1" w:after="100" w:afterAutospacing="1" w:line="276" w:lineRule="auto"/>
        <w:rPr>
          <w:rFonts w:ascii="Arial" w:hAnsi="Arial" w:cs="Arial"/>
          <w:szCs w:val="24"/>
        </w:rPr>
      </w:pPr>
      <w:r w:rsidRPr="00ED046D">
        <w:rPr>
          <w:rFonts w:ascii="Arial" w:hAnsi="Arial" w:cs="Arial"/>
          <w:szCs w:val="24"/>
        </w:rPr>
        <w:t>The information supplied in the Application Form, to your</w:t>
      </w:r>
      <w:r w:rsidR="00757060">
        <w:rPr>
          <w:rFonts w:ascii="Arial" w:hAnsi="Arial" w:cs="Arial"/>
          <w:szCs w:val="24"/>
        </w:rPr>
        <w:t xml:space="preserve"> knowledge, is true and correct</w:t>
      </w:r>
    </w:p>
    <w:p w14:paraId="6283A572" w14:textId="6E06EE32" w:rsidR="00ED046D" w:rsidRPr="00ED046D" w:rsidRDefault="00ED046D" w:rsidP="00ED046D">
      <w:pPr>
        <w:numPr>
          <w:ilvl w:val="0"/>
          <w:numId w:val="5"/>
        </w:numPr>
        <w:spacing w:before="100" w:beforeAutospacing="1" w:after="100" w:afterAutospacing="1" w:line="276" w:lineRule="auto"/>
        <w:rPr>
          <w:rFonts w:ascii="Arial" w:hAnsi="Arial" w:cs="Arial"/>
          <w:szCs w:val="24"/>
        </w:rPr>
      </w:pPr>
      <w:r w:rsidRPr="00ED046D">
        <w:rPr>
          <w:rFonts w:ascii="Arial" w:hAnsi="Arial" w:cs="Arial"/>
          <w:szCs w:val="24"/>
        </w:rPr>
        <w:t>The applicant will keep and maintain, for a period of five years, the necessary records to substantiate the application o</w:t>
      </w:r>
      <w:r w:rsidR="00757060">
        <w:rPr>
          <w:rFonts w:ascii="Arial" w:hAnsi="Arial" w:cs="Arial"/>
          <w:szCs w:val="24"/>
        </w:rPr>
        <w:t>utlined in the application form</w:t>
      </w:r>
    </w:p>
    <w:p w14:paraId="6F6EF23C" w14:textId="77777777" w:rsidR="00ED046D" w:rsidRPr="00ED046D" w:rsidRDefault="00ED046D" w:rsidP="00ED046D">
      <w:pPr>
        <w:numPr>
          <w:ilvl w:val="0"/>
          <w:numId w:val="5"/>
        </w:numPr>
        <w:spacing w:before="100" w:beforeAutospacing="1" w:after="100" w:afterAutospacing="1" w:line="276" w:lineRule="auto"/>
        <w:rPr>
          <w:rFonts w:ascii="Arial" w:hAnsi="Arial" w:cs="Arial"/>
          <w:szCs w:val="24"/>
        </w:rPr>
      </w:pPr>
      <w:r w:rsidRPr="00ED046D">
        <w:rPr>
          <w:rFonts w:ascii="Arial" w:hAnsi="Arial" w:cs="Arial"/>
          <w:szCs w:val="24"/>
        </w:rPr>
        <w:t>You are authorised by the applicant to make this declaration on its behalf.</w:t>
      </w:r>
    </w:p>
    <w:p w14:paraId="5C25669B" w14:textId="77777777" w:rsidR="00FD1CA2" w:rsidRDefault="00FD1CA2">
      <w:pPr>
        <w:rPr>
          <w:rFonts w:ascii="Arial" w:hAnsi="Arial"/>
          <w:b/>
          <w:sz w:val="28"/>
          <w:szCs w:val="24"/>
        </w:rPr>
      </w:pPr>
      <w:r>
        <w:rPr>
          <w:rFonts w:ascii="Arial" w:hAnsi="Arial"/>
          <w:b/>
          <w:sz w:val="28"/>
          <w:szCs w:val="24"/>
        </w:rPr>
        <w:br w:type="page"/>
      </w:r>
    </w:p>
    <w:p w14:paraId="2DE454FC" w14:textId="6D93DA2A" w:rsidR="00640996" w:rsidRPr="00FD1CA2" w:rsidRDefault="00640996" w:rsidP="00640996">
      <w:pPr>
        <w:rPr>
          <w:rFonts w:ascii="Arial" w:hAnsi="Arial"/>
          <w:b/>
          <w:sz w:val="32"/>
          <w:szCs w:val="24"/>
        </w:rPr>
      </w:pPr>
      <w:r w:rsidRPr="00FD1CA2">
        <w:rPr>
          <w:rFonts w:ascii="Arial" w:hAnsi="Arial"/>
          <w:b/>
          <w:sz w:val="32"/>
          <w:szCs w:val="24"/>
        </w:rPr>
        <w:lastRenderedPageBreak/>
        <w:t>Intellectual Property Rights</w:t>
      </w:r>
    </w:p>
    <w:p w14:paraId="2B9D218A" w14:textId="77777777" w:rsidR="00640996" w:rsidRPr="00620CD1" w:rsidRDefault="00640996" w:rsidP="00640996">
      <w:pPr>
        <w:rPr>
          <w:rFonts w:ascii="Arial" w:hAnsi="Arial"/>
          <w:szCs w:val="24"/>
        </w:rPr>
      </w:pPr>
    </w:p>
    <w:p w14:paraId="461C6461" w14:textId="77777777" w:rsidR="00640996" w:rsidRPr="00FD1CA2" w:rsidRDefault="00640996" w:rsidP="00640996">
      <w:pPr>
        <w:rPr>
          <w:rFonts w:ascii="Arial" w:hAnsi="Arial"/>
          <w:b/>
          <w:szCs w:val="24"/>
        </w:rPr>
      </w:pPr>
      <w:r w:rsidRPr="00FD1CA2">
        <w:rPr>
          <w:rFonts w:ascii="Arial" w:hAnsi="Arial"/>
          <w:b/>
          <w:szCs w:val="24"/>
        </w:rPr>
        <w:t>Title and Intellectual Property</w:t>
      </w:r>
    </w:p>
    <w:p w14:paraId="2185DAF1" w14:textId="77777777" w:rsidR="00640996" w:rsidRPr="00A82E2E" w:rsidRDefault="00640996" w:rsidP="00640996">
      <w:pPr>
        <w:pStyle w:val="ListParagraph"/>
        <w:numPr>
          <w:ilvl w:val="0"/>
          <w:numId w:val="25"/>
        </w:numPr>
        <w:rPr>
          <w:rFonts w:ascii="Arial" w:hAnsi="Arial"/>
          <w:szCs w:val="24"/>
        </w:rPr>
      </w:pPr>
      <w:r w:rsidRPr="00A82E2E">
        <w:rPr>
          <w:rFonts w:ascii="Arial" w:hAnsi="Arial"/>
          <w:szCs w:val="24"/>
        </w:rPr>
        <w:t>Nothing in this Agreement transfers title to, or any Intellectual Property Rights in, the Material.</w:t>
      </w:r>
    </w:p>
    <w:p w14:paraId="272D1443" w14:textId="77777777" w:rsidR="00640996" w:rsidRPr="00A82E2E" w:rsidRDefault="00640996" w:rsidP="00640996">
      <w:pPr>
        <w:pStyle w:val="ListParagraph"/>
        <w:numPr>
          <w:ilvl w:val="0"/>
          <w:numId w:val="25"/>
        </w:numPr>
        <w:rPr>
          <w:rFonts w:ascii="Arial" w:hAnsi="Arial"/>
          <w:szCs w:val="24"/>
        </w:rPr>
      </w:pPr>
      <w:r w:rsidRPr="00A82E2E">
        <w:rPr>
          <w:rFonts w:ascii="Arial" w:hAnsi="Arial"/>
          <w:szCs w:val="24"/>
        </w:rPr>
        <w:t xml:space="preserve">Any Intellectual Property Rights in the Material owned or created by the Recipient will continue to remain the property of the Recipient. </w:t>
      </w:r>
    </w:p>
    <w:p w14:paraId="076F1779" w14:textId="77777777" w:rsidR="00640996" w:rsidRPr="00A82E2E" w:rsidRDefault="00640996" w:rsidP="00640996">
      <w:pPr>
        <w:pStyle w:val="ListParagraph"/>
        <w:numPr>
          <w:ilvl w:val="0"/>
          <w:numId w:val="25"/>
        </w:numPr>
        <w:rPr>
          <w:rFonts w:ascii="Arial" w:hAnsi="Arial"/>
          <w:szCs w:val="24"/>
        </w:rPr>
      </w:pPr>
      <w:r w:rsidRPr="00A82E2E">
        <w:rPr>
          <w:rFonts w:ascii="Arial" w:hAnsi="Arial"/>
          <w:szCs w:val="24"/>
        </w:rPr>
        <w:t xml:space="preserve">Where the Recipient acts as an agent or representative for individual artists for the Funded Purpose (for example, where the Recipient is an Aboriginal Arts Centre), the Recipient will not require those artists to transfer their Intellectual Property Rights in that Material to the Recipient. </w:t>
      </w:r>
    </w:p>
    <w:p w14:paraId="4BE43B39" w14:textId="77777777" w:rsidR="00640996" w:rsidRDefault="00640996" w:rsidP="00640996">
      <w:pPr>
        <w:pStyle w:val="ListParagraph"/>
        <w:numPr>
          <w:ilvl w:val="0"/>
          <w:numId w:val="25"/>
        </w:numPr>
        <w:rPr>
          <w:rFonts w:ascii="Arial" w:hAnsi="Arial"/>
          <w:szCs w:val="24"/>
        </w:rPr>
      </w:pPr>
      <w:r w:rsidRPr="00C310F6">
        <w:rPr>
          <w:rFonts w:ascii="Arial" w:hAnsi="Arial"/>
          <w:szCs w:val="24"/>
        </w:rPr>
        <w:t>The Recipient grants, or must procure that the owner of the copyright in the Material grants, to Arts Queensland, a non-exclusive, non-commercial, worldwide licence to use, communicate, reproduce and publish the Materi</w:t>
      </w:r>
      <w:r>
        <w:rPr>
          <w:rFonts w:ascii="Arial" w:hAnsi="Arial"/>
          <w:szCs w:val="24"/>
        </w:rPr>
        <w:t>al solely for Arts Queensland’s:</w:t>
      </w:r>
    </w:p>
    <w:p w14:paraId="0DC0D160" w14:textId="77777777" w:rsidR="00640996" w:rsidRPr="00C310F6" w:rsidRDefault="00640996" w:rsidP="00804265">
      <w:pPr>
        <w:pStyle w:val="ListParagraph"/>
        <w:numPr>
          <w:ilvl w:val="1"/>
          <w:numId w:val="30"/>
        </w:numPr>
        <w:rPr>
          <w:rFonts w:ascii="Arial" w:hAnsi="Arial" w:cs="Arial"/>
          <w:szCs w:val="24"/>
        </w:rPr>
      </w:pPr>
      <w:r w:rsidRPr="00C310F6">
        <w:rPr>
          <w:rFonts w:ascii="Arial" w:hAnsi="Arial"/>
          <w:szCs w:val="24"/>
        </w:rPr>
        <w:t>marketing and reporting purposes through any media, for the Funding Period; and;</w:t>
      </w:r>
    </w:p>
    <w:p w14:paraId="392D1748" w14:textId="77777777" w:rsidR="00640996" w:rsidRPr="00C310F6" w:rsidRDefault="00640996" w:rsidP="00804265">
      <w:pPr>
        <w:pStyle w:val="ListParagraph"/>
        <w:numPr>
          <w:ilvl w:val="1"/>
          <w:numId w:val="30"/>
        </w:numPr>
        <w:rPr>
          <w:rFonts w:ascii="Arial" w:hAnsi="Arial" w:cs="Arial"/>
          <w:szCs w:val="24"/>
        </w:rPr>
      </w:pPr>
      <w:proofErr w:type="gramStart"/>
      <w:r w:rsidRPr="00C310F6">
        <w:rPr>
          <w:rFonts w:ascii="Arial" w:hAnsi="Arial" w:cs="Arial"/>
          <w:szCs w:val="24"/>
        </w:rPr>
        <w:t>archival</w:t>
      </w:r>
      <w:proofErr w:type="gramEnd"/>
      <w:r w:rsidRPr="00C310F6">
        <w:rPr>
          <w:rFonts w:ascii="Arial" w:hAnsi="Arial" w:cs="Arial"/>
          <w:szCs w:val="24"/>
        </w:rPr>
        <w:t xml:space="preserve"> purposes, in perpetuity.</w:t>
      </w:r>
    </w:p>
    <w:p w14:paraId="11E302F8" w14:textId="77777777" w:rsidR="00640996" w:rsidRPr="00A82E2E" w:rsidRDefault="00640996" w:rsidP="00640996">
      <w:pPr>
        <w:pStyle w:val="ListParagraph"/>
        <w:numPr>
          <w:ilvl w:val="0"/>
          <w:numId w:val="25"/>
        </w:numPr>
        <w:rPr>
          <w:rFonts w:ascii="Arial" w:hAnsi="Arial"/>
          <w:szCs w:val="24"/>
        </w:rPr>
      </w:pPr>
      <w:r w:rsidRPr="00A82E2E">
        <w:rPr>
          <w:rFonts w:ascii="Arial" w:hAnsi="Arial"/>
          <w:szCs w:val="24"/>
        </w:rPr>
        <w:t>The Recipient represents and warrants to Arts Queensland that it has the right to grant the licences under this Agreement to Arts Queensland.</w:t>
      </w:r>
    </w:p>
    <w:p w14:paraId="4CF5A774" w14:textId="77777777" w:rsidR="00640996" w:rsidRPr="00A82E2E" w:rsidRDefault="00640996" w:rsidP="00640996">
      <w:pPr>
        <w:pStyle w:val="ListParagraph"/>
        <w:numPr>
          <w:ilvl w:val="0"/>
          <w:numId w:val="25"/>
        </w:numPr>
        <w:rPr>
          <w:rFonts w:ascii="Arial" w:hAnsi="Arial"/>
          <w:szCs w:val="24"/>
        </w:rPr>
      </w:pPr>
      <w:r w:rsidRPr="00A82E2E">
        <w:rPr>
          <w:rFonts w:ascii="Arial" w:hAnsi="Arial"/>
          <w:szCs w:val="24"/>
        </w:rPr>
        <w:t>Each party represents and warrants to the other party that it has the power and capacity to enter into this Agreement.</w:t>
      </w:r>
    </w:p>
    <w:p w14:paraId="0725F24C" w14:textId="77777777" w:rsidR="00640996" w:rsidRDefault="00640996" w:rsidP="00640996">
      <w:pPr>
        <w:rPr>
          <w:rFonts w:ascii="Arial" w:hAnsi="Arial" w:cs="Arial"/>
          <w:sz w:val="22"/>
          <w:szCs w:val="22"/>
        </w:rPr>
      </w:pPr>
    </w:p>
    <w:p w14:paraId="55CD0954" w14:textId="77777777" w:rsidR="00640996" w:rsidRPr="00FD1CA2" w:rsidRDefault="00640996" w:rsidP="00640996">
      <w:pPr>
        <w:rPr>
          <w:rFonts w:ascii="Arial" w:hAnsi="Arial"/>
          <w:b/>
          <w:szCs w:val="24"/>
        </w:rPr>
      </w:pPr>
      <w:r w:rsidRPr="00FD1CA2">
        <w:rPr>
          <w:rFonts w:ascii="Arial" w:hAnsi="Arial"/>
          <w:b/>
          <w:szCs w:val="24"/>
        </w:rPr>
        <w:t xml:space="preserve">Moral Rights </w:t>
      </w:r>
    </w:p>
    <w:p w14:paraId="2D43251F" w14:textId="77777777" w:rsidR="00640996" w:rsidRPr="00A82E2E" w:rsidRDefault="00640996" w:rsidP="00640996">
      <w:pPr>
        <w:pStyle w:val="ListParagraph"/>
        <w:numPr>
          <w:ilvl w:val="0"/>
          <w:numId w:val="25"/>
        </w:numPr>
        <w:rPr>
          <w:rFonts w:ascii="Arial" w:hAnsi="Arial"/>
          <w:szCs w:val="24"/>
        </w:rPr>
      </w:pPr>
      <w:r w:rsidRPr="00A82E2E">
        <w:rPr>
          <w:rFonts w:ascii="Arial" w:hAnsi="Arial"/>
          <w:szCs w:val="24"/>
        </w:rPr>
        <w:t>Arts Queensland must identify the creator of the Material, whene</w:t>
      </w:r>
      <w:r>
        <w:rPr>
          <w:rFonts w:ascii="Arial" w:hAnsi="Arial"/>
          <w:szCs w:val="24"/>
        </w:rPr>
        <w:t>ver Material is used for marketing or reporting purposes, or archival purposes.</w:t>
      </w:r>
      <w:r w:rsidRPr="00A82E2E">
        <w:rPr>
          <w:rFonts w:ascii="Arial" w:hAnsi="Arial"/>
          <w:szCs w:val="24"/>
        </w:rPr>
        <w:t xml:space="preserve">  </w:t>
      </w:r>
    </w:p>
    <w:p w14:paraId="03F3E757" w14:textId="77777777" w:rsidR="00640996" w:rsidRPr="00A82E2E" w:rsidRDefault="00640996" w:rsidP="00640996">
      <w:pPr>
        <w:pStyle w:val="ListParagraph"/>
        <w:numPr>
          <w:ilvl w:val="0"/>
          <w:numId w:val="25"/>
        </w:numPr>
        <w:rPr>
          <w:rFonts w:ascii="Arial" w:hAnsi="Arial"/>
          <w:szCs w:val="24"/>
        </w:rPr>
      </w:pPr>
      <w:r w:rsidRPr="00A82E2E">
        <w:rPr>
          <w:rFonts w:ascii="Arial" w:hAnsi="Arial"/>
          <w:szCs w:val="24"/>
        </w:rPr>
        <w:t>Arts Queensland must not, and must not let any other person, alter, crop, change or adapt the Material, or otherwise destroy or subject the Material to derogatory treatment.</w:t>
      </w:r>
    </w:p>
    <w:p w14:paraId="3EFE9640" w14:textId="77777777" w:rsidR="00640996" w:rsidRDefault="00640996" w:rsidP="00640996">
      <w:pPr>
        <w:pStyle w:val="ListParagraph"/>
        <w:rPr>
          <w:sz w:val="22"/>
          <w:szCs w:val="22"/>
        </w:rPr>
      </w:pPr>
    </w:p>
    <w:p w14:paraId="47D6DE15" w14:textId="77777777" w:rsidR="00640996" w:rsidRPr="00FD1CA2" w:rsidRDefault="00640996" w:rsidP="00640996">
      <w:pPr>
        <w:rPr>
          <w:rFonts w:ascii="Arial" w:hAnsi="Arial"/>
          <w:b/>
          <w:sz w:val="28"/>
          <w:szCs w:val="24"/>
        </w:rPr>
      </w:pPr>
      <w:r w:rsidRPr="00FD1CA2">
        <w:rPr>
          <w:rFonts w:ascii="Arial" w:hAnsi="Arial"/>
          <w:b/>
          <w:sz w:val="28"/>
          <w:szCs w:val="24"/>
        </w:rPr>
        <w:t>Indigenous Cultural and Intellectual Property (ICIP)</w:t>
      </w:r>
    </w:p>
    <w:p w14:paraId="19129463" w14:textId="77777777" w:rsidR="00640996" w:rsidRPr="00A82E2E" w:rsidRDefault="00640996" w:rsidP="00640996">
      <w:pPr>
        <w:pStyle w:val="NormalWeb"/>
        <w:numPr>
          <w:ilvl w:val="0"/>
          <w:numId w:val="26"/>
        </w:numPr>
        <w:rPr>
          <w:rFonts w:ascii="Arial" w:hAnsi="Arial" w:cs="Arial"/>
        </w:rPr>
      </w:pPr>
      <w:r w:rsidRPr="00A82E2E">
        <w:rPr>
          <w:rFonts w:ascii="Arial" w:hAnsi="Arial" w:cs="Arial"/>
        </w:rPr>
        <w:t>If the Material contains any ICIP, Arts Queensland must:</w:t>
      </w:r>
    </w:p>
    <w:p w14:paraId="78D35BC0" w14:textId="77777777" w:rsidR="00640996" w:rsidRPr="00A82E2E" w:rsidRDefault="00640996" w:rsidP="001C281D">
      <w:pPr>
        <w:pStyle w:val="NormalWeb"/>
        <w:numPr>
          <w:ilvl w:val="0"/>
          <w:numId w:val="29"/>
        </w:numPr>
        <w:rPr>
          <w:rFonts w:ascii="Arial" w:hAnsi="Arial" w:cs="Arial"/>
        </w:rPr>
      </w:pPr>
      <w:r w:rsidRPr="00A82E2E">
        <w:rPr>
          <w:rFonts w:ascii="Arial" w:hAnsi="Arial" w:cs="Arial"/>
        </w:rPr>
        <w:t>comply with any restrictions on using and dealing with the ICIP in the Material about which the Recipient notifies Arts Queensland;</w:t>
      </w:r>
    </w:p>
    <w:p w14:paraId="5F73C105" w14:textId="77777777" w:rsidR="00640996" w:rsidRPr="00A82E2E" w:rsidRDefault="00640996" w:rsidP="001C281D">
      <w:pPr>
        <w:pStyle w:val="NormalWeb"/>
        <w:numPr>
          <w:ilvl w:val="0"/>
          <w:numId w:val="29"/>
        </w:numPr>
        <w:rPr>
          <w:rFonts w:ascii="Arial" w:hAnsi="Arial" w:cs="Arial"/>
        </w:rPr>
      </w:pPr>
      <w:r w:rsidRPr="00A82E2E">
        <w:rPr>
          <w:rFonts w:ascii="Arial" w:hAnsi="Arial" w:cs="Arial"/>
        </w:rPr>
        <w:t>not use, or let anyone else use, the Material in a context that may denigrate or damage the ICIP in the Material; and</w:t>
      </w:r>
    </w:p>
    <w:p w14:paraId="76C0C8C9" w14:textId="77777777" w:rsidR="00640996" w:rsidRPr="00A82E2E" w:rsidRDefault="00640996" w:rsidP="001C281D">
      <w:pPr>
        <w:pStyle w:val="NormalWeb"/>
        <w:numPr>
          <w:ilvl w:val="0"/>
          <w:numId w:val="29"/>
        </w:numPr>
        <w:rPr>
          <w:rFonts w:ascii="Arial" w:hAnsi="Arial" w:cs="Arial"/>
        </w:rPr>
      </w:pPr>
      <w:r w:rsidRPr="00A82E2E">
        <w:rPr>
          <w:rFonts w:ascii="Arial" w:hAnsi="Arial" w:cs="Arial"/>
        </w:rPr>
        <w:t>if asked to do so by the Recipient, acknowledge the traditional owners of the ICIP in the Material by including the following notice whenever the Material is used:</w:t>
      </w:r>
    </w:p>
    <w:p w14:paraId="5CE3BD68" w14:textId="527B2105" w:rsidR="00640996" w:rsidRPr="001C281D" w:rsidRDefault="00640996" w:rsidP="00640996">
      <w:pPr>
        <w:pStyle w:val="BodyText"/>
        <w:spacing w:before="240" w:after="240"/>
        <w:jc w:val="both"/>
        <w:rPr>
          <w:i/>
          <w:iCs/>
          <w:szCs w:val="24"/>
        </w:rPr>
      </w:pPr>
      <w:r w:rsidRPr="001C281D">
        <w:rPr>
          <w:i/>
          <w:iCs/>
          <w:szCs w:val="24"/>
        </w:rPr>
        <w:t xml:space="preserve">This work embodies traditional ritual knowledge of the [NAME] Community. It was created with the consent of the custodians of the Community. Dealing with any part of this artwork for any purpose that has not been authorised by the custodians is a serious breach of the customary laws of the [NAME] Community. </w:t>
      </w:r>
      <w:bookmarkStart w:id="0" w:name="_GoBack"/>
      <w:bookmarkEnd w:id="0"/>
    </w:p>
    <w:p w14:paraId="27E61853" w14:textId="77777777" w:rsidR="00640996" w:rsidRPr="001200EA" w:rsidRDefault="00640996" w:rsidP="00640996">
      <w:pPr>
        <w:rPr>
          <w:rFonts w:ascii="Arial" w:hAnsi="Arial"/>
          <w:b/>
          <w:sz w:val="28"/>
          <w:szCs w:val="24"/>
        </w:rPr>
      </w:pPr>
      <w:r w:rsidRPr="001200EA">
        <w:rPr>
          <w:rFonts w:ascii="Arial" w:hAnsi="Arial"/>
          <w:b/>
          <w:sz w:val="28"/>
          <w:szCs w:val="24"/>
        </w:rPr>
        <w:lastRenderedPageBreak/>
        <w:t>Client Survey</w:t>
      </w:r>
    </w:p>
    <w:p w14:paraId="413FDDF3" w14:textId="77777777" w:rsidR="00640996" w:rsidRPr="00821131" w:rsidRDefault="00640996" w:rsidP="00640996">
      <w:pPr>
        <w:pStyle w:val="NoSpacing"/>
        <w:rPr>
          <w:rFonts w:ascii="Arial" w:eastAsia="MS Mincho" w:hAnsi="Arial" w:cs="Arial"/>
          <w:b/>
          <w:color w:val="000000"/>
          <w:sz w:val="24"/>
          <w:szCs w:val="24"/>
          <w:lang w:val="en-GB" w:eastAsia="ja-JP"/>
        </w:rPr>
      </w:pPr>
    </w:p>
    <w:p w14:paraId="4756A722" w14:textId="05679342" w:rsidR="00ED046D" w:rsidRPr="00ED046D" w:rsidRDefault="00640996" w:rsidP="00640996">
      <w:pPr>
        <w:pStyle w:val="body"/>
        <w:spacing w:after="240" w:line="276" w:lineRule="auto"/>
        <w:rPr>
          <w:rFonts w:ascii="Arial" w:hAnsi="Arial" w:cs="Arial"/>
          <w:b/>
          <w:szCs w:val="24"/>
        </w:rPr>
      </w:pPr>
      <w:r w:rsidRPr="00640996">
        <w:rPr>
          <w:rFonts w:ascii="Arial" w:hAnsi="Arial" w:cs="Arial"/>
          <w:sz w:val="24"/>
          <w:szCs w:val="24"/>
        </w:rPr>
        <w:t>From time to time AQ conducts client surveys. These surveys are voluntary and may be emailed to applicants. They support continuous improvement of the grant processes. All responses will remain confidential.</w:t>
      </w:r>
      <w:r w:rsidR="0025497B" w:rsidRPr="00640996">
        <w:rPr>
          <w:rFonts w:ascii="Arial" w:eastAsiaTheme="minorEastAsia" w:hAnsi="Arial" w:cstheme="minorBidi"/>
          <w:b/>
          <w:iCs/>
          <w:color w:val="auto"/>
          <w:sz w:val="24"/>
          <w:szCs w:val="24"/>
          <w:lang w:val="en-AU"/>
        </w:rPr>
        <w:br/>
      </w:r>
      <w:r w:rsidR="0025497B">
        <w:rPr>
          <w:rFonts w:ascii="Arial" w:eastAsiaTheme="minorEastAsia" w:hAnsi="Arial" w:cstheme="minorBidi"/>
          <w:b/>
          <w:iCs/>
          <w:color w:val="auto"/>
          <w:sz w:val="24"/>
          <w:szCs w:val="24"/>
          <w:lang w:val="en-AU"/>
        </w:rPr>
        <w:br/>
      </w:r>
      <w:r w:rsidR="00ED046D" w:rsidRPr="00ED046D">
        <w:rPr>
          <w:rFonts w:ascii="Arial" w:hAnsi="Arial"/>
          <w:b/>
          <w:sz w:val="32"/>
          <w:szCs w:val="32"/>
        </w:rPr>
        <w:t>Where you can find support in preparing your application</w:t>
      </w:r>
      <w:r w:rsidR="00ED046D">
        <w:rPr>
          <w:rFonts w:ascii="Arial" w:hAnsi="Arial"/>
          <w:b/>
          <w:sz w:val="32"/>
          <w:szCs w:val="32"/>
        </w:rPr>
        <w:br/>
      </w:r>
      <w:r>
        <w:rPr>
          <w:rFonts w:ascii="Arial" w:hAnsi="Arial" w:cs="Arial"/>
          <w:sz w:val="24"/>
          <w:szCs w:val="24"/>
        </w:rPr>
        <w:br/>
      </w:r>
      <w:r w:rsidR="00ED046D" w:rsidRPr="00640996">
        <w:rPr>
          <w:rFonts w:ascii="Arial" w:hAnsi="Arial" w:cs="Arial"/>
          <w:sz w:val="24"/>
          <w:szCs w:val="24"/>
        </w:rPr>
        <w:t xml:space="preserve">Read the available </w:t>
      </w:r>
      <w:r w:rsidR="00287EBA" w:rsidRPr="00640996">
        <w:rPr>
          <w:rFonts w:ascii="Arial" w:hAnsi="Arial" w:cs="Arial"/>
          <w:i/>
          <w:sz w:val="24"/>
          <w:szCs w:val="24"/>
        </w:rPr>
        <w:t>Digital Adaptation</w:t>
      </w:r>
      <w:r w:rsidR="00D13CF5">
        <w:rPr>
          <w:rFonts w:ascii="Arial" w:hAnsi="Arial" w:cs="Arial"/>
          <w:sz w:val="24"/>
          <w:szCs w:val="24"/>
        </w:rPr>
        <w:t xml:space="preserve"> program documents.</w:t>
      </w:r>
    </w:p>
    <w:p w14:paraId="2D6526F9" w14:textId="77777777" w:rsidR="00537480" w:rsidRPr="00FD1CA2" w:rsidRDefault="00ED046D" w:rsidP="00691238">
      <w:pPr>
        <w:spacing w:after="142" w:line="270" w:lineRule="atLeast"/>
        <w:rPr>
          <w:rFonts w:ascii="Arial" w:hAnsi="Arial" w:cs="Arial"/>
          <w:szCs w:val="24"/>
        </w:rPr>
      </w:pPr>
      <w:r w:rsidRPr="00ED046D">
        <w:rPr>
          <w:rFonts w:ascii="Arial" w:hAnsi="Arial" w:cs="Arial"/>
          <w:szCs w:val="24"/>
          <w:lang w:val="en-GB"/>
        </w:rPr>
        <w:t xml:space="preserve">You can find </w:t>
      </w:r>
      <w:r w:rsidR="00287EBA">
        <w:rPr>
          <w:rFonts w:ascii="Arial" w:hAnsi="Arial" w:cs="Arial"/>
          <w:i/>
          <w:szCs w:val="24"/>
          <w:lang w:val="en-GB"/>
        </w:rPr>
        <w:t>Digital Adaptation</w:t>
      </w:r>
      <w:r w:rsidRPr="00ED046D">
        <w:rPr>
          <w:rFonts w:ascii="Arial" w:hAnsi="Arial" w:cs="Arial"/>
          <w:szCs w:val="24"/>
          <w:lang w:val="en-GB"/>
        </w:rPr>
        <w:t xml:space="preserve"> Frequently Asked Questions and other information from</w:t>
      </w:r>
      <w:r w:rsidRPr="00ED046D">
        <w:rPr>
          <w:rFonts w:ascii="Arial" w:hAnsi="Arial" w:cs="Arial"/>
          <w:b/>
          <w:szCs w:val="24"/>
          <w:lang w:val="en-GB"/>
        </w:rPr>
        <w:t xml:space="preserve"> </w:t>
      </w:r>
      <w:hyperlink r:id="rId11" w:tgtFrame="_blank" w:tooltip="https://www.arts.qld.gov.au/aq-funding/digital-adaptation" w:history="1">
        <w:r w:rsidR="00691238" w:rsidRPr="00FD1CA2">
          <w:rPr>
            <w:rStyle w:val="Hyperlink"/>
            <w:rFonts w:ascii="Arial" w:hAnsi="Arial" w:cs="Arial"/>
            <w:szCs w:val="24"/>
          </w:rPr>
          <w:t>https://www.arts.qld.gov.au/aq-funding/digital-adaptation</w:t>
        </w:r>
      </w:hyperlink>
    </w:p>
    <w:p w14:paraId="31094921" w14:textId="77777777" w:rsidR="00D13CF5" w:rsidRDefault="00D13CF5" w:rsidP="00804265">
      <w:pPr>
        <w:spacing w:line="270" w:lineRule="atLeast"/>
        <w:rPr>
          <w:rStyle w:val="Hyperlink"/>
          <w:rFonts w:ascii="Arial" w:hAnsi="Arial" w:cs="Arial"/>
          <w:b/>
          <w:color w:val="auto"/>
          <w:szCs w:val="24"/>
          <w:u w:val="none"/>
          <w:lang w:val="en-GB"/>
        </w:rPr>
      </w:pPr>
    </w:p>
    <w:p w14:paraId="2E3B4519" w14:textId="7189081E" w:rsidR="00ED046D" w:rsidRDefault="00ED046D" w:rsidP="00804265">
      <w:pPr>
        <w:spacing w:line="270" w:lineRule="atLeast"/>
        <w:rPr>
          <w:rStyle w:val="Hyperlink"/>
          <w:rFonts w:ascii="Arial" w:hAnsi="Arial" w:cs="Arial"/>
          <w:b/>
          <w:color w:val="auto"/>
          <w:szCs w:val="24"/>
          <w:u w:val="none"/>
          <w:lang w:val="en-GB"/>
        </w:rPr>
      </w:pPr>
      <w:r w:rsidRPr="00F174A3">
        <w:rPr>
          <w:rStyle w:val="Hyperlink"/>
          <w:rFonts w:ascii="Arial" w:hAnsi="Arial" w:cs="Arial"/>
          <w:b/>
          <w:color w:val="auto"/>
          <w:szCs w:val="24"/>
          <w:u w:val="none"/>
          <w:lang w:val="en-GB"/>
        </w:rPr>
        <w:t xml:space="preserve">Explore </w:t>
      </w:r>
      <w:hyperlink r:id="rId12" w:history="1">
        <w:r w:rsidRPr="00F174A3">
          <w:rPr>
            <w:rStyle w:val="Hyperlink"/>
            <w:rFonts w:ascii="Arial" w:hAnsi="Arial" w:cs="Arial"/>
            <w:b/>
            <w:color w:val="auto"/>
            <w:szCs w:val="24"/>
            <w:u w:val="none"/>
            <w:lang w:val="en-GB"/>
          </w:rPr>
          <w:t>Arts Acumen</w:t>
        </w:r>
      </w:hyperlink>
    </w:p>
    <w:p w14:paraId="32D69518" w14:textId="77777777" w:rsidR="00ED046D" w:rsidRPr="00ED046D" w:rsidRDefault="00ED046D" w:rsidP="00F174A3">
      <w:pPr>
        <w:spacing w:line="276" w:lineRule="auto"/>
        <w:rPr>
          <w:rStyle w:val="Hyperlink"/>
          <w:rFonts w:ascii="Arial" w:hAnsi="Arial" w:cs="Arial"/>
          <w:color w:val="auto"/>
          <w:szCs w:val="24"/>
          <w:lang w:val="en-GB"/>
        </w:rPr>
      </w:pPr>
      <w:r w:rsidRPr="008B7203">
        <w:rPr>
          <w:rFonts w:ascii="Arial" w:eastAsia="MS Mincho" w:hAnsi="Arial" w:cs="Arial"/>
          <w:szCs w:val="24"/>
          <w:lang w:val="en-GB"/>
        </w:rPr>
        <w:t>Arts Acumen is an online resource provided by Arts Queensland, which includes a range of information and opportunities to foster knowledge growth, connections and access to industry intelligence. Toolkits on application writing, budget preparation and selection criteria are available from</w:t>
      </w:r>
      <w:r w:rsidRPr="00ED046D">
        <w:rPr>
          <w:rFonts w:ascii="Arial" w:hAnsi="Arial" w:cs="Arial"/>
          <w:szCs w:val="24"/>
          <w:lang w:val="en-GB"/>
        </w:rPr>
        <w:t xml:space="preserve">: </w:t>
      </w:r>
      <w:hyperlink r:id="rId13" w:history="1">
        <w:r w:rsidRPr="00757060">
          <w:rPr>
            <w:rFonts w:ascii="Arial" w:eastAsia="MS Mincho" w:hAnsi="Arial" w:cs="Arial"/>
            <w:color w:val="0000FF" w:themeColor="hyperlink"/>
          </w:rPr>
          <w:t>http://www.arts.qld.gov.au/arts-acumen/resources/funding-application-writing</w:t>
        </w:r>
      </w:hyperlink>
    </w:p>
    <w:p w14:paraId="6D22785B" w14:textId="77777777" w:rsidR="00ED046D" w:rsidRPr="00ED046D" w:rsidRDefault="00ED046D" w:rsidP="00ED046D">
      <w:pPr>
        <w:spacing w:line="270" w:lineRule="atLeast"/>
        <w:rPr>
          <w:rStyle w:val="Hyperlink"/>
          <w:rFonts w:ascii="Arial" w:hAnsi="Arial" w:cs="Arial"/>
          <w:b/>
          <w:color w:val="auto"/>
          <w:szCs w:val="24"/>
        </w:rPr>
      </w:pPr>
    </w:p>
    <w:p w14:paraId="5E703591" w14:textId="77777777" w:rsidR="00ED046D" w:rsidRPr="00C275B5" w:rsidRDefault="00ED046D" w:rsidP="00ED046D">
      <w:pPr>
        <w:spacing w:line="270" w:lineRule="atLeast"/>
        <w:rPr>
          <w:rStyle w:val="Hyperlink"/>
          <w:rFonts w:ascii="Arial" w:hAnsi="Arial" w:cs="Arial"/>
          <w:b/>
          <w:color w:val="auto"/>
          <w:szCs w:val="24"/>
          <w:u w:val="none"/>
        </w:rPr>
      </w:pPr>
      <w:r w:rsidRPr="00C275B5">
        <w:rPr>
          <w:rStyle w:val="Hyperlink"/>
          <w:rFonts w:ascii="Arial" w:hAnsi="Arial" w:cs="Arial"/>
          <w:b/>
          <w:color w:val="auto"/>
          <w:szCs w:val="24"/>
          <w:u w:val="none"/>
        </w:rPr>
        <w:t xml:space="preserve">Contact us: </w:t>
      </w:r>
    </w:p>
    <w:p w14:paraId="11C3D4EB" w14:textId="77777777" w:rsidR="00ED046D" w:rsidRPr="00ED046D" w:rsidRDefault="00ED046D" w:rsidP="00ED046D">
      <w:pPr>
        <w:pStyle w:val="bullets"/>
        <w:ind w:left="0" w:firstLine="0"/>
        <w:rPr>
          <w:rFonts w:ascii="Arial" w:hAnsi="Arial" w:cs="Arial"/>
          <w:color w:val="auto"/>
          <w:sz w:val="24"/>
          <w:szCs w:val="24"/>
        </w:rPr>
      </w:pPr>
      <w:r w:rsidRPr="00ED046D">
        <w:rPr>
          <w:rFonts w:ascii="Arial" w:hAnsi="Arial" w:cs="Arial"/>
          <w:color w:val="auto"/>
          <w:sz w:val="24"/>
          <w:szCs w:val="24"/>
        </w:rPr>
        <w:t>Phone: (07) 3034 4016 or toll free 1800 175 531</w:t>
      </w:r>
    </w:p>
    <w:p w14:paraId="20CBFBA9" w14:textId="77777777" w:rsidR="00ED046D" w:rsidRPr="00ED046D" w:rsidRDefault="00ED046D" w:rsidP="00ED046D">
      <w:pPr>
        <w:pStyle w:val="bullets"/>
        <w:ind w:left="0" w:firstLine="0"/>
        <w:rPr>
          <w:rFonts w:ascii="Arial" w:hAnsi="Arial" w:cs="Arial"/>
          <w:color w:val="auto"/>
          <w:sz w:val="24"/>
          <w:szCs w:val="24"/>
        </w:rPr>
      </w:pPr>
      <w:r w:rsidRPr="00ED046D">
        <w:rPr>
          <w:rFonts w:ascii="Arial" w:hAnsi="Arial" w:cs="Arial"/>
          <w:color w:val="auto"/>
          <w:sz w:val="24"/>
          <w:szCs w:val="24"/>
        </w:rPr>
        <w:t xml:space="preserve">Email: </w:t>
      </w:r>
      <w:hyperlink r:id="rId14" w:history="1">
        <w:r w:rsidRPr="00757060">
          <w:rPr>
            <w:rFonts w:ascii="Arial" w:hAnsi="Arial" w:cs="Arial"/>
            <w:color w:val="0000FF" w:themeColor="hyperlink"/>
            <w:sz w:val="24"/>
            <w:szCs w:val="24"/>
            <w:u w:val="single"/>
            <w:lang w:val="en-AU"/>
          </w:rPr>
          <w:t>investment@arts.qld.gov.au</w:t>
        </w:r>
      </w:hyperlink>
      <w:r w:rsidRPr="00757060">
        <w:rPr>
          <w:rFonts w:ascii="Arial" w:hAnsi="Arial" w:cs="Arial"/>
          <w:color w:val="0000FF" w:themeColor="hyperlink"/>
          <w:sz w:val="24"/>
          <w:szCs w:val="24"/>
          <w:u w:val="single"/>
          <w:lang w:val="en-AU"/>
        </w:rPr>
        <w:t>.</w:t>
      </w:r>
    </w:p>
    <w:p w14:paraId="4C825664" w14:textId="77777777" w:rsidR="00ED046D" w:rsidRPr="00ED046D" w:rsidRDefault="00ED046D" w:rsidP="00ED046D">
      <w:pPr>
        <w:pStyle w:val="bullets"/>
        <w:ind w:left="0" w:firstLine="0"/>
        <w:rPr>
          <w:rFonts w:ascii="Arial" w:hAnsi="Arial" w:cs="Arial"/>
          <w:color w:val="auto"/>
          <w:sz w:val="24"/>
          <w:szCs w:val="24"/>
        </w:rPr>
      </w:pPr>
      <w:r w:rsidRPr="00ED046D">
        <w:rPr>
          <w:rFonts w:ascii="Arial" w:hAnsi="Arial" w:cs="Arial"/>
          <w:color w:val="auto"/>
          <w:sz w:val="24"/>
          <w:szCs w:val="24"/>
        </w:rPr>
        <w:t xml:space="preserve">Website: </w:t>
      </w:r>
      <w:hyperlink r:id="rId15" w:history="1">
        <w:r w:rsidRPr="00757060">
          <w:rPr>
            <w:rFonts w:ascii="Arial" w:hAnsi="Arial" w:cs="Arial"/>
            <w:color w:val="0000FF" w:themeColor="hyperlink"/>
            <w:sz w:val="24"/>
            <w:szCs w:val="24"/>
            <w:lang w:val="en-AU"/>
          </w:rPr>
          <w:t>www.arts.qld.gov.au</w:t>
        </w:r>
      </w:hyperlink>
    </w:p>
    <w:p w14:paraId="3F39058E" w14:textId="77777777" w:rsidR="00ED046D" w:rsidRPr="00ED046D" w:rsidRDefault="00ED046D" w:rsidP="00ED046D">
      <w:pPr>
        <w:spacing w:line="270" w:lineRule="atLeast"/>
        <w:rPr>
          <w:rFonts w:ascii="Arial" w:hAnsi="Arial" w:cs="Arial"/>
          <w:szCs w:val="24"/>
          <w:lang w:val="en-GB"/>
        </w:rPr>
      </w:pPr>
    </w:p>
    <w:p w14:paraId="00FB78F6" w14:textId="3DC8CF65" w:rsidR="00ED046D" w:rsidRPr="00ED046D" w:rsidRDefault="00ED046D" w:rsidP="00804265">
      <w:pPr>
        <w:spacing w:line="270" w:lineRule="atLeast"/>
        <w:rPr>
          <w:rFonts w:ascii="Arial" w:hAnsi="Arial" w:cs="Arial"/>
          <w:szCs w:val="24"/>
        </w:rPr>
      </w:pPr>
      <w:r w:rsidRPr="0025497B">
        <w:rPr>
          <w:rStyle w:val="Hyperlink"/>
          <w:rFonts w:ascii="Arial" w:hAnsi="Arial" w:cs="Arial"/>
          <w:b/>
          <w:color w:val="auto"/>
          <w:szCs w:val="24"/>
          <w:u w:val="none"/>
        </w:rPr>
        <w:t>Translating and interpreting services</w:t>
      </w:r>
      <w:r w:rsidRPr="0025497B">
        <w:rPr>
          <w:rStyle w:val="Hyperlink"/>
          <w:rFonts w:ascii="Arial" w:hAnsi="Arial" w:cs="Arial"/>
          <w:b/>
          <w:color w:val="auto"/>
          <w:szCs w:val="24"/>
          <w:u w:val="none"/>
        </w:rPr>
        <w:br/>
      </w:r>
      <w:r w:rsidRPr="00ED046D">
        <w:rPr>
          <w:rFonts w:ascii="Arial" w:hAnsi="Arial" w:cs="Arial"/>
          <w:szCs w:val="24"/>
        </w:rPr>
        <w:t>Applications may be submitted in any language. If you have difficulty understanding this information and would like to talk to staff in your first language:</w:t>
      </w:r>
    </w:p>
    <w:p w14:paraId="4A5C20E6" w14:textId="77777777" w:rsidR="00ED046D" w:rsidRPr="00ED046D" w:rsidRDefault="00ED046D" w:rsidP="00B80902">
      <w:pPr>
        <w:pStyle w:val="bullets"/>
        <w:spacing w:line="276" w:lineRule="auto"/>
        <w:rPr>
          <w:rFonts w:ascii="Arial" w:hAnsi="Arial" w:cs="Arial"/>
          <w:color w:val="auto"/>
          <w:sz w:val="24"/>
          <w:szCs w:val="24"/>
        </w:rPr>
      </w:pPr>
      <w:r w:rsidRPr="00ED046D">
        <w:rPr>
          <w:rFonts w:ascii="Arial" w:hAnsi="Arial" w:cs="Arial"/>
          <w:color w:val="auto"/>
          <w:sz w:val="24"/>
          <w:szCs w:val="24"/>
        </w:rPr>
        <w:t>•</w:t>
      </w:r>
      <w:r w:rsidRPr="00ED046D">
        <w:rPr>
          <w:rFonts w:ascii="Arial" w:hAnsi="Arial" w:cs="Arial"/>
          <w:color w:val="auto"/>
          <w:sz w:val="24"/>
          <w:szCs w:val="24"/>
        </w:rPr>
        <w:tab/>
      </w:r>
      <w:proofErr w:type="gramStart"/>
      <w:r w:rsidRPr="00ED046D">
        <w:rPr>
          <w:rFonts w:ascii="Arial" w:hAnsi="Arial" w:cs="Arial"/>
          <w:color w:val="auto"/>
          <w:sz w:val="24"/>
          <w:szCs w:val="24"/>
        </w:rPr>
        <w:t>telephone</w:t>
      </w:r>
      <w:proofErr w:type="gramEnd"/>
      <w:r w:rsidRPr="00ED046D">
        <w:rPr>
          <w:rFonts w:ascii="Arial" w:hAnsi="Arial" w:cs="Arial"/>
          <w:color w:val="auto"/>
          <w:sz w:val="24"/>
          <w:szCs w:val="24"/>
        </w:rPr>
        <w:t xml:space="preserve"> the Translating and Interpreting service on 13 14 50 during business hours</w:t>
      </w:r>
    </w:p>
    <w:p w14:paraId="4B6705DA" w14:textId="77777777" w:rsidR="00873F7A" w:rsidRPr="00ED046D" w:rsidRDefault="00ED046D" w:rsidP="00B80902">
      <w:pPr>
        <w:pStyle w:val="bullets"/>
        <w:spacing w:after="240" w:line="276" w:lineRule="auto"/>
        <w:ind w:left="284" w:hanging="284"/>
        <w:rPr>
          <w:rFonts w:ascii="Arial" w:hAnsi="Arial" w:cs="Arial"/>
          <w:b/>
          <w:color w:val="auto"/>
          <w:sz w:val="24"/>
          <w:szCs w:val="24"/>
        </w:rPr>
      </w:pPr>
      <w:r w:rsidRPr="00ED046D">
        <w:rPr>
          <w:rFonts w:ascii="Arial" w:hAnsi="Arial" w:cs="Arial"/>
          <w:color w:val="auto"/>
          <w:sz w:val="24"/>
          <w:szCs w:val="24"/>
        </w:rPr>
        <w:t>•</w:t>
      </w:r>
      <w:r w:rsidRPr="00ED046D">
        <w:rPr>
          <w:rFonts w:ascii="Arial" w:hAnsi="Arial" w:cs="Arial"/>
          <w:color w:val="auto"/>
          <w:sz w:val="24"/>
          <w:szCs w:val="24"/>
        </w:rPr>
        <w:tab/>
        <w:t>contact Arts Queensland about speaking with an interpreter.</w:t>
      </w:r>
    </w:p>
    <w:p w14:paraId="27C3AC6D" w14:textId="2B34779E" w:rsidR="00C64D68" w:rsidRPr="00ED046D" w:rsidRDefault="00C64D68" w:rsidP="00FD1CA2">
      <w:pPr>
        <w:rPr>
          <w:rFonts w:ascii="Arial" w:hAnsi="Arial" w:cs="Arial"/>
          <w:szCs w:val="24"/>
        </w:rPr>
      </w:pPr>
    </w:p>
    <w:sectPr w:rsidR="00C64D68" w:rsidRPr="00ED046D" w:rsidSect="00FD1CA2">
      <w:headerReference w:type="default" r:id="rId16"/>
      <w:footerReference w:type="default" r:id="rId17"/>
      <w:headerReference w:type="first" r:id="rId18"/>
      <w:footerReference w:type="first" r:id="rId19"/>
      <w:pgSz w:w="11906" w:h="16838"/>
      <w:pgMar w:top="2127" w:right="612" w:bottom="737" w:left="1440" w:header="720" w:footer="16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22059" w14:textId="77777777" w:rsidR="00EC2747" w:rsidRDefault="00EC2747" w:rsidP="00AC0B97">
      <w:r>
        <w:separator/>
      </w:r>
    </w:p>
  </w:endnote>
  <w:endnote w:type="continuationSeparator" w:id="0">
    <w:p w14:paraId="1E72252B" w14:textId="77777777" w:rsidR="00EC2747" w:rsidRDefault="00EC2747" w:rsidP="00AC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etaNormalLF-Roman">
    <w:altName w:val="Calibri"/>
    <w:charset w:val="00"/>
    <w:family w:val="auto"/>
    <w:pitch w:val="variable"/>
    <w:sig w:usb0="00000003" w:usb1="00000000" w:usb2="00000000" w:usb3="00000000" w:csb0="00000001" w:csb1="00000000"/>
  </w:font>
  <w:font w:name="MetaMediumLF-Roman">
    <w:altName w:val="Calibri"/>
    <w:charset w:val="00"/>
    <w:family w:val="auto"/>
    <w:pitch w:val="variable"/>
    <w:sig w:usb0="00000003" w:usb1="00000000" w:usb2="00000000" w:usb3="00000000" w:csb0="00000001" w:csb1="00000000"/>
  </w:font>
  <w:font w:name="MetaPlusBold-Roman">
    <w:altName w:val="MetaPlusBold"/>
    <w:panose1 w:val="00000000000000000000"/>
    <w:charset w:val="4D"/>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59FB6" w14:textId="77777777" w:rsidR="008F722E" w:rsidRDefault="008F722E" w:rsidP="008F722E">
    <w:pPr>
      <w:pStyle w:val="Footer"/>
    </w:pPr>
  </w:p>
  <w:p w14:paraId="6FBCD312" w14:textId="77777777" w:rsidR="008F722E" w:rsidRDefault="008F722E">
    <w:pPr>
      <w:pStyle w:val="Footer"/>
    </w:pPr>
    <w:r>
      <w:rPr>
        <w:noProof/>
        <w:lang w:eastAsia="en-AU"/>
      </w:rPr>
      <w:drawing>
        <wp:anchor distT="0" distB="0" distL="114300" distR="114300" simplePos="0" relativeHeight="251665408" behindDoc="1" locked="0" layoutInCell="1" allowOverlap="1" wp14:anchorId="4D7BA370" wp14:editId="1B39E691">
          <wp:simplePos x="0" y="0"/>
          <wp:positionH relativeFrom="column">
            <wp:posOffset>-977265</wp:posOffset>
          </wp:positionH>
          <wp:positionV relativeFrom="paragraph">
            <wp:posOffset>500924</wp:posOffset>
          </wp:positionV>
          <wp:extent cx="7658100" cy="7277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7277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4A546" w14:textId="77777777" w:rsidR="00AC0B97" w:rsidRDefault="007F4390">
    <w:pPr>
      <w:pStyle w:val="Footer"/>
    </w:pPr>
    <w:r>
      <w:rPr>
        <w:noProof/>
        <w:lang w:eastAsia="en-AU"/>
      </w:rPr>
      <w:drawing>
        <wp:anchor distT="0" distB="0" distL="114300" distR="114300" simplePos="0" relativeHeight="251661312" behindDoc="1" locked="0" layoutInCell="1" allowOverlap="1" wp14:anchorId="6C637684" wp14:editId="3EC6991E">
          <wp:simplePos x="0" y="0"/>
          <wp:positionH relativeFrom="column">
            <wp:posOffset>-977265</wp:posOffset>
          </wp:positionH>
          <wp:positionV relativeFrom="paragraph">
            <wp:posOffset>569595</wp:posOffset>
          </wp:positionV>
          <wp:extent cx="7658100" cy="728195"/>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7281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F251D" w14:textId="77777777" w:rsidR="00EC2747" w:rsidRDefault="00EC2747" w:rsidP="00AC0B97">
      <w:r>
        <w:separator/>
      </w:r>
    </w:p>
  </w:footnote>
  <w:footnote w:type="continuationSeparator" w:id="0">
    <w:p w14:paraId="6DB8C7BD" w14:textId="77777777" w:rsidR="00EC2747" w:rsidRDefault="00EC2747" w:rsidP="00AC0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A436E" w14:textId="77777777" w:rsidR="008F722E" w:rsidRDefault="008F722E" w:rsidP="008F722E">
    <w:pPr>
      <w:pStyle w:val="Header"/>
    </w:pPr>
    <w:r>
      <w:rPr>
        <w:noProof/>
        <w:lang w:eastAsia="en-AU"/>
      </w:rPr>
      <w:drawing>
        <wp:anchor distT="0" distB="0" distL="114300" distR="114300" simplePos="0" relativeHeight="251663360" behindDoc="1" locked="0" layoutInCell="1" allowOverlap="1" wp14:anchorId="6DC9B89E" wp14:editId="6EBC6BAC">
          <wp:simplePos x="0" y="0"/>
          <wp:positionH relativeFrom="column">
            <wp:posOffset>-977265</wp:posOffset>
          </wp:positionH>
          <wp:positionV relativeFrom="paragraph">
            <wp:posOffset>-454660</wp:posOffset>
          </wp:positionV>
          <wp:extent cx="7658100" cy="109313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313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F8994E6" w14:textId="77777777" w:rsidR="008F722E" w:rsidRDefault="008F7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EF91" w14:textId="77777777" w:rsidR="00AC0B97" w:rsidRDefault="007F4390">
    <w:pPr>
      <w:pStyle w:val="Header"/>
    </w:pPr>
    <w:r>
      <w:rPr>
        <w:noProof/>
        <w:lang w:eastAsia="en-AU"/>
      </w:rPr>
      <w:drawing>
        <wp:anchor distT="0" distB="0" distL="114300" distR="114300" simplePos="0" relativeHeight="251660288" behindDoc="1" locked="0" layoutInCell="1" allowOverlap="1" wp14:anchorId="174F0B37" wp14:editId="4E6DFBD8">
          <wp:simplePos x="0" y="0"/>
          <wp:positionH relativeFrom="column">
            <wp:posOffset>-977265</wp:posOffset>
          </wp:positionH>
          <wp:positionV relativeFrom="paragraph">
            <wp:posOffset>-454660</wp:posOffset>
          </wp:positionV>
          <wp:extent cx="7658100" cy="109313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313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95B"/>
    <w:multiLevelType w:val="hybridMultilevel"/>
    <w:tmpl w:val="B55C1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313F48"/>
    <w:multiLevelType w:val="hybridMultilevel"/>
    <w:tmpl w:val="E1260A3E"/>
    <w:lvl w:ilvl="0" w:tplc="B4C0C0B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C10AE5"/>
    <w:multiLevelType w:val="hybridMultilevel"/>
    <w:tmpl w:val="5ADE5DC4"/>
    <w:lvl w:ilvl="0" w:tplc="0C090001">
      <w:start w:val="1"/>
      <w:numFmt w:val="bullet"/>
      <w:lvlText w:val=""/>
      <w:lvlJc w:val="left"/>
      <w:pPr>
        <w:ind w:left="1077" w:hanging="720"/>
      </w:pPr>
      <w:rPr>
        <w:rFonts w:ascii="Symbol" w:hAnsi="Symbol" w:hint="default"/>
      </w:rPr>
    </w:lvl>
    <w:lvl w:ilvl="1" w:tplc="48205B78">
      <w:numFmt w:val="bullet"/>
      <w:lvlText w:val=""/>
      <w:lvlJc w:val="left"/>
      <w:pPr>
        <w:ind w:left="1797" w:hanging="720"/>
      </w:pPr>
      <w:rPr>
        <w:rFonts w:ascii="Symbol" w:eastAsiaTheme="minorEastAsia" w:hAnsi="Symbol" w:cstheme="minorBidi"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 w15:restartNumberingAfterBreak="0">
    <w:nsid w:val="1571374F"/>
    <w:multiLevelType w:val="hybridMultilevel"/>
    <w:tmpl w:val="EBC820F6"/>
    <w:lvl w:ilvl="0" w:tplc="80B2CE0E">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2C440F"/>
    <w:multiLevelType w:val="hybridMultilevel"/>
    <w:tmpl w:val="81CC1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CB63CE"/>
    <w:multiLevelType w:val="hybridMultilevel"/>
    <w:tmpl w:val="980C96E8"/>
    <w:lvl w:ilvl="0" w:tplc="36B2B80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892E03"/>
    <w:multiLevelType w:val="hybridMultilevel"/>
    <w:tmpl w:val="DB9C8914"/>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2083" w:hanging="360"/>
      </w:pPr>
      <w:rPr>
        <w:rFonts w:ascii="Courier New" w:hAnsi="Courier New" w:cs="Courier New" w:hint="default"/>
      </w:rPr>
    </w:lvl>
    <w:lvl w:ilvl="2" w:tplc="0C090005" w:tentative="1">
      <w:start w:val="1"/>
      <w:numFmt w:val="bullet"/>
      <w:lvlText w:val=""/>
      <w:lvlJc w:val="left"/>
      <w:pPr>
        <w:ind w:left="2803" w:hanging="360"/>
      </w:pPr>
      <w:rPr>
        <w:rFonts w:ascii="Wingdings" w:hAnsi="Wingdings" w:hint="default"/>
      </w:rPr>
    </w:lvl>
    <w:lvl w:ilvl="3" w:tplc="0C090001" w:tentative="1">
      <w:start w:val="1"/>
      <w:numFmt w:val="bullet"/>
      <w:lvlText w:val=""/>
      <w:lvlJc w:val="left"/>
      <w:pPr>
        <w:ind w:left="3523" w:hanging="360"/>
      </w:pPr>
      <w:rPr>
        <w:rFonts w:ascii="Symbol" w:hAnsi="Symbol" w:hint="default"/>
      </w:rPr>
    </w:lvl>
    <w:lvl w:ilvl="4" w:tplc="0C090003" w:tentative="1">
      <w:start w:val="1"/>
      <w:numFmt w:val="bullet"/>
      <w:lvlText w:val="o"/>
      <w:lvlJc w:val="left"/>
      <w:pPr>
        <w:ind w:left="4243" w:hanging="360"/>
      </w:pPr>
      <w:rPr>
        <w:rFonts w:ascii="Courier New" w:hAnsi="Courier New" w:cs="Courier New" w:hint="default"/>
      </w:rPr>
    </w:lvl>
    <w:lvl w:ilvl="5" w:tplc="0C090005" w:tentative="1">
      <w:start w:val="1"/>
      <w:numFmt w:val="bullet"/>
      <w:lvlText w:val=""/>
      <w:lvlJc w:val="left"/>
      <w:pPr>
        <w:ind w:left="4963" w:hanging="360"/>
      </w:pPr>
      <w:rPr>
        <w:rFonts w:ascii="Wingdings" w:hAnsi="Wingdings" w:hint="default"/>
      </w:rPr>
    </w:lvl>
    <w:lvl w:ilvl="6" w:tplc="0C090001" w:tentative="1">
      <w:start w:val="1"/>
      <w:numFmt w:val="bullet"/>
      <w:lvlText w:val=""/>
      <w:lvlJc w:val="left"/>
      <w:pPr>
        <w:ind w:left="5683" w:hanging="360"/>
      </w:pPr>
      <w:rPr>
        <w:rFonts w:ascii="Symbol" w:hAnsi="Symbol" w:hint="default"/>
      </w:rPr>
    </w:lvl>
    <w:lvl w:ilvl="7" w:tplc="0C090003" w:tentative="1">
      <w:start w:val="1"/>
      <w:numFmt w:val="bullet"/>
      <w:lvlText w:val="o"/>
      <w:lvlJc w:val="left"/>
      <w:pPr>
        <w:ind w:left="6403" w:hanging="360"/>
      </w:pPr>
      <w:rPr>
        <w:rFonts w:ascii="Courier New" w:hAnsi="Courier New" w:cs="Courier New" w:hint="default"/>
      </w:rPr>
    </w:lvl>
    <w:lvl w:ilvl="8" w:tplc="0C090005" w:tentative="1">
      <w:start w:val="1"/>
      <w:numFmt w:val="bullet"/>
      <w:lvlText w:val=""/>
      <w:lvlJc w:val="left"/>
      <w:pPr>
        <w:ind w:left="7123" w:hanging="360"/>
      </w:pPr>
      <w:rPr>
        <w:rFonts w:ascii="Wingdings" w:hAnsi="Wingdings" w:hint="default"/>
      </w:rPr>
    </w:lvl>
  </w:abstractNum>
  <w:abstractNum w:abstractNumId="7" w15:restartNumberingAfterBreak="0">
    <w:nsid w:val="21DD4648"/>
    <w:multiLevelType w:val="hybridMultilevel"/>
    <w:tmpl w:val="E5546B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6F3274"/>
    <w:multiLevelType w:val="hybridMultilevel"/>
    <w:tmpl w:val="A5C61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8D06F8"/>
    <w:multiLevelType w:val="multilevel"/>
    <w:tmpl w:val="358C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648E8"/>
    <w:multiLevelType w:val="hybridMultilevel"/>
    <w:tmpl w:val="7C52D97C"/>
    <w:lvl w:ilvl="0" w:tplc="B4C0C0BC">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15:restartNumberingAfterBreak="0">
    <w:nsid w:val="30252B25"/>
    <w:multiLevelType w:val="hybridMultilevel"/>
    <w:tmpl w:val="AA9CA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0E1726"/>
    <w:multiLevelType w:val="hybridMultilevel"/>
    <w:tmpl w:val="8ADEE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7F01C2"/>
    <w:multiLevelType w:val="hybridMultilevel"/>
    <w:tmpl w:val="96A265F0"/>
    <w:lvl w:ilvl="0" w:tplc="C890CE0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32E64CBA"/>
    <w:multiLevelType w:val="multilevel"/>
    <w:tmpl w:val="5E5080BC"/>
    <w:lvl w:ilvl="0">
      <w:start w:val="1"/>
      <w:numFmt w:val="decimal"/>
      <w:lvlText w:val="%1."/>
      <w:lvlJc w:val="left"/>
      <w:pPr>
        <w:tabs>
          <w:tab w:val="num" w:pos="567"/>
        </w:tabs>
        <w:ind w:left="567" w:hanging="567"/>
      </w:pPr>
      <w:rPr>
        <w:rFonts w:ascii="Arial" w:hAnsi="Arial" w:cs="Arial" w:hint="default"/>
        <w:b/>
        <w:i w:val="0"/>
      </w:rPr>
    </w:lvl>
    <w:lvl w:ilvl="1">
      <w:start w:val="1"/>
      <w:numFmt w:val="decimal"/>
      <w:lvlText w:val="%1.%2"/>
      <w:lvlJc w:val="left"/>
      <w:pPr>
        <w:tabs>
          <w:tab w:val="num" w:pos="567"/>
        </w:tabs>
        <w:ind w:left="567" w:hanging="567"/>
      </w:pPr>
      <w:rPr>
        <w:rFonts w:cs="Times New Roman"/>
        <w:b w:val="0"/>
      </w:rPr>
    </w:lvl>
    <w:lvl w:ilvl="2">
      <w:start w:val="1"/>
      <w:numFmt w:val="lowerLetter"/>
      <w:lvlText w:val="(%3)"/>
      <w:lvlJc w:val="left"/>
      <w:pPr>
        <w:tabs>
          <w:tab w:val="num" w:pos="1134"/>
        </w:tabs>
        <w:ind w:left="1134" w:hanging="567"/>
      </w:pPr>
      <w:rPr>
        <w:rFonts w:cs="Times New Roman"/>
      </w:rPr>
    </w:lvl>
    <w:lvl w:ilvl="3">
      <w:start w:val="1"/>
      <w:numFmt w:val="lowerRoman"/>
      <w:lvlText w:val="(%4)"/>
      <w:lvlJc w:val="left"/>
      <w:pPr>
        <w:tabs>
          <w:tab w:val="num" w:pos="1854"/>
        </w:tabs>
        <w:ind w:left="1701" w:hanging="567"/>
      </w:pPr>
      <w:rPr>
        <w:rFonts w:cs="Times New Roman"/>
      </w:rPr>
    </w:lvl>
    <w:lvl w:ilvl="4">
      <w:start w:val="1"/>
      <w:numFmt w:val="none"/>
      <w:lvlText w:val=""/>
      <w:lvlJc w:val="left"/>
      <w:pPr>
        <w:tabs>
          <w:tab w:val="num" w:pos="0"/>
        </w:tabs>
        <w:ind w:left="0" w:firstLine="0"/>
      </w:pPr>
      <w:rPr>
        <w:rFonts w:cs="Times New Roman"/>
      </w:rPr>
    </w:lvl>
    <w:lvl w:ilvl="5">
      <w:start w:val="1"/>
      <w:numFmt w:val="none"/>
      <w:lvlText w:val=""/>
      <w:lvlJc w:val="left"/>
      <w:pPr>
        <w:tabs>
          <w:tab w:val="num" w:pos="360"/>
        </w:tabs>
        <w:ind w:left="0" w:firstLine="0"/>
      </w:pPr>
      <w:rPr>
        <w:rFonts w:cs="Times New Roman"/>
      </w:rPr>
    </w:lvl>
    <w:lvl w:ilvl="6">
      <w:start w:val="1"/>
      <w:numFmt w:val="none"/>
      <w:lvlText w:val=""/>
      <w:lvlJc w:val="left"/>
      <w:pPr>
        <w:tabs>
          <w:tab w:val="num" w:pos="360"/>
        </w:tabs>
        <w:ind w:left="0" w:firstLine="0"/>
      </w:pPr>
      <w:rPr>
        <w:rFonts w:cs="Times New Roman"/>
      </w:rPr>
    </w:lvl>
    <w:lvl w:ilvl="7">
      <w:start w:val="1"/>
      <w:numFmt w:val="none"/>
      <w:lvlText w:val=""/>
      <w:lvlJc w:val="left"/>
      <w:pPr>
        <w:tabs>
          <w:tab w:val="num" w:pos="360"/>
        </w:tabs>
        <w:ind w:left="0" w:firstLine="0"/>
      </w:pPr>
      <w:rPr>
        <w:rFonts w:cs="Times New Roman"/>
      </w:rPr>
    </w:lvl>
    <w:lvl w:ilvl="8">
      <w:start w:val="1"/>
      <w:numFmt w:val="none"/>
      <w:lvlText w:val=""/>
      <w:lvlJc w:val="left"/>
      <w:pPr>
        <w:tabs>
          <w:tab w:val="num" w:pos="360"/>
        </w:tabs>
        <w:ind w:left="0" w:firstLine="0"/>
      </w:pPr>
      <w:rPr>
        <w:rFonts w:cs="Times New Roman"/>
      </w:rPr>
    </w:lvl>
  </w:abstractNum>
  <w:abstractNum w:abstractNumId="15" w15:restartNumberingAfterBreak="0">
    <w:nsid w:val="346F4BD9"/>
    <w:multiLevelType w:val="hybridMultilevel"/>
    <w:tmpl w:val="ED2AF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A67281"/>
    <w:multiLevelType w:val="hybridMultilevel"/>
    <w:tmpl w:val="438E3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F131C9"/>
    <w:multiLevelType w:val="hybridMultilevel"/>
    <w:tmpl w:val="4B30DF1A"/>
    <w:lvl w:ilvl="0" w:tplc="C9E4D4F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F142F1"/>
    <w:multiLevelType w:val="hybridMultilevel"/>
    <w:tmpl w:val="5FDAC3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68B013D"/>
    <w:multiLevelType w:val="hybridMultilevel"/>
    <w:tmpl w:val="C4EAD740"/>
    <w:lvl w:ilvl="0" w:tplc="C9E4D4FC">
      <w:numFmt w:val="bullet"/>
      <w:lvlText w:val="•"/>
      <w:lvlJc w:val="left"/>
      <w:pPr>
        <w:ind w:left="1080" w:hanging="72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471915"/>
    <w:multiLevelType w:val="hybridMultilevel"/>
    <w:tmpl w:val="D7601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911F56"/>
    <w:multiLevelType w:val="hybridMultilevel"/>
    <w:tmpl w:val="B5981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1675ED"/>
    <w:multiLevelType w:val="hybridMultilevel"/>
    <w:tmpl w:val="AF143A1A"/>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3" w15:restartNumberingAfterBreak="0">
    <w:nsid w:val="613A2729"/>
    <w:multiLevelType w:val="hybridMultilevel"/>
    <w:tmpl w:val="FCD2A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D7521D"/>
    <w:multiLevelType w:val="hybridMultilevel"/>
    <w:tmpl w:val="DD663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8875156"/>
    <w:multiLevelType w:val="hybridMultilevel"/>
    <w:tmpl w:val="12B4F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148331D"/>
    <w:multiLevelType w:val="hybridMultilevel"/>
    <w:tmpl w:val="0C02E2A2"/>
    <w:lvl w:ilvl="0" w:tplc="9D58DE98">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7A07817"/>
    <w:multiLevelType w:val="hybridMultilevel"/>
    <w:tmpl w:val="DC9A8B74"/>
    <w:lvl w:ilvl="0" w:tplc="C9E4D4F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725220"/>
    <w:multiLevelType w:val="hybridMultilevel"/>
    <w:tmpl w:val="C04A5D5C"/>
    <w:lvl w:ilvl="0" w:tplc="0C090001">
      <w:start w:val="1"/>
      <w:numFmt w:val="bullet"/>
      <w:lvlText w:val=""/>
      <w:lvlJc w:val="left"/>
      <w:pPr>
        <w:ind w:left="720" w:hanging="360"/>
      </w:pPr>
      <w:rPr>
        <w:rFonts w:ascii="Symbol" w:hAnsi="Symbol" w:hint="default"/>
      </w:rPr>
    </w:lvl>
    <w:lvl w:ilvl="1" w:tplc="B4C0C0BC">
      <w:numFmt w:val="bullet"/>
      <w:lvlText w:val="-"/>
      <w:lvlJc w:val="left"/>
      <w:pPr>
        <w:ind w:left="1440" w:hanging="360"/>
      </w:pPr>
      <w:rPr>
        <w:rFonts w:ascii="Calibri" w:eastAsiaTheme="minorHAnsi"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ED63D63"/>
    <w:multiLevelType w:val="hybridMultilevel"/>
    <w:tmpl w:val="7A0EE8A2"/>
    <w:lvl w:ilvl="0" w:tplc="C9E4D4FC">
      <w:numFmt w:val="bullet"/>
      <w:lvlText w:val="•"/>
      <w:lvlJc w:val="left"/>
      <w:pPr>
        <w:ind w:left="1080" w:hanging="72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21"/>
  </w:num>
  <w:num w:numId="4">
    <w:abstractNumId w:val="15"/>
  </w:num>
  <w:num w:numId="5">
    <w:abstractNumId w:val="9"/>
  </w:num>
  <w:num w:numId="6">
    <w:abstractNumId w:val="5"/>
  </w:num>
  <w:num w:numId="7">
    <w:abstractNumId w:val="1"/>
  </w:num>
  <w:num w:numId="8">
    <w:abstractNumId w:val="6"/>
  </w:num>
  <w:num w:numId="9">
    <w:abstractNumId w:val="8"/>
  </w:num>
  <w:num w:numId="10">
    <w:abstractNumId w:val="16"/>
  </w:num>
  <w:num w:numId="11">
    <w:abstractNumId w:val="23"/>
  </w:num>
  <w:num w:numId="12">
    <w:abstractNumId w:val="11"/>
  </w:num>
  <w:num w:numId="13">
    <w:abstractNumId w:val="2"/>
  </w:num>
  <w:num w:numId="14">
    <w:abstractNumId w:val="4"/>
  </w:num>
  <w:num w:numId="15">
    <w:abstractNumId w:val="3"/>
  </w:num>
  <w:num w:numId="16">
    <w:abstractNumId w:val="12"/>
  </w:num>
  <w:num w:numId="17">
    <w:abstractNumId w:val="19"/>
  </w:num>
  <w:num w:numId="18">
    <w:abstractNumId w:val="29"/>
  </w:num>
  <w:num w:numId="19">
    <w:abstractNumId w:val="27"/>
  </w:num>
  <w:num w:numId="20">
    <w:abstractNumId w:val="20"/>
  </w:num>
  <w:num w:numId="21">
    <w:abstractNumId w:val="18"/>
  </w:num>
  <w:num w:numId="22">
    <w:abstractNumId w:val="2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7"/>
  </w:num>
  <w:num w:numId="26">
    <w:abstractNumId w:val="24"/>
  </w:num>
  <w:num w:numId="27">
    <w:abstractNumId w:val="26"/>
  </w:num>
  <w:num w:numId="28">
    <w:abstractNumId w:val="17"/>
  </w:num>
  <w:num w:numId="29">
    <w:abstractNumId w:val="1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59"/>
    <w:rsid w:val="000057FB"/>
    <w:rsid w:val="000147AF"/>
    <w:rsid w:val="00034536"/>
    <w:rsid w:val="000363A2"/>
    <w:rsid w:val="000371D2"/>
    <w:rsid w:val="00050D00"/>
    <w:rsid w:val="00054E63"/>
    <w:rsid w:val="00072B36"/>
    <w:rsid w:val="000A0FE0"/>
    <w:rsid w:val="000D440B"/>
    <w:rsid w:val="000D774A"/>
    <w:rsid w:val="000E00FF"/>
    <w:rsid w:val="000F1812"/>
    <w:rsid w:val="00116E5C"/>
    <w:rsid w:val="001200EA"/>
    <w:rsid w:val="00125059"/>
    <w:rsid w:val="00135884"/>
    <w:rsid w:val="00147FA5"/>
    <w:rsid w:val="00155A5D"/>
    <w:rsid w:val="00186F44"/>
    <w:rsid w:val="001A0B4A"/>
    <w:rsid w:val="001A2F38"/>
    <w:rsid w:val="001C281D"/>
    <w:rsid w:val="001E3573"/>
    <w:rsid w:val="001F5D9E"/>
    <w:rsid w:val="001F6C5E"/>
    <w:rsid w:val="002101E9"/>
    <w:rsid w:val="00213577"/>
    <w:rsid w:val="00223A45"/>
    <w:rsid w:val="00226BCB"/>
    <w:rsid w:val="00227800"/>
    <w:rsid w:val="0023531B"/>
    <w:rsid w:val="00237EAF"/>
    <w:rsid w:val="0025497B"/>
    <w:rsid w:val="00254A4B"/>
    <w:rsid w:val="00255F3C"/>
    <w:rsid w:val="00265C6B"/>
    <w:rsid w:val="00266338"/>
    <w:rsid w:val="002766D5"/>
    <w:rsid w:val="00287EBA"/>
    <w:rsid w:val="0029098B"/>
    <w:rsid w:val="00291831"/>
    <w:rsid w:val="00295C17"/>
    <w:rsid w:val="002B3C31"/>
    <w:rsid w:val="002B4077"/>
    <w:rsid w:val="002C2CDE"/>
    <w:rsid w:val="002C5F89"/>
    <w:rsid w:val="002F30AB"/>
    <w:rsid w:val="0030655F"/>
    <w:rsid w:val="00341224"/>
    <w:rsid w:val="003513DC"/>
    <w:rsid w:val="0036672E"/>
    <w:rsid w:val="00390BEE"/>
    <w:rsid w:val="00392127"/>
    <w:rsid w:val="003A48E7"/>
    <w:rsid w:val="003B6DE0"/>
    <w:rsid w:val="003B7045"/>
    <w:rsid w:val="003C637F"/>
    <w:rsid w:val="003D4557"/>
    <w:rsid w:val="003E2EA8"/>
    <w:rsid w:val="003F0306"/>
    <w:rsid w:val="00407F8B"/>
    <w:rsid w:val="00410F9F"/>
    <w:rsid w:val="00462ED7"/>
    <w:rsid w:val="00464CFD"/>
    <w:rsid w:val="00465341"/>
    <w:rsid w:val="004827D5"/>
    <w:rsid w:val="004942FA"/>
    <w:rsid w:val="00497EBB"/>
    <w:rsid w:val="004A4D74"/>
    <w:rsid w:val="004A5954"/>
    <w:rsid w:val="004A6FD7"/>
    <w:rsid w:val="004B59FE"/>
    <w:rsid w:val="004C0F6B"/>
    <w:rsid w:val="004C132F"/>
    <w:rsid w:val="004C3621"/>
    <w:rsid w:val="004D3F82"/>
    <w:rsid w:val="004E6F28"/>
    <w:rsid w:val="004E772A"/>
    <w:rsid w:val="004F0685"/>
    <w:rsid w:val="004F3779"/>
    <w:rsid w:val="00535216"/>
    <w:rsid w:val="00536020"/>
    <w:rsid w:val="00537480"/>
    <w:rsid w:val="00545B3D"/>
    <w:rsid w:val="00550D7A"/>
    <w:rsid w:val="00570AD9"/>
    <w:rsid w:val="00572879"/>
    <w:rsid w:val="0058470B"/>
    <w:rsid w:val="00595DE7"/>
    <w:rsid w:val="00596DC4"/>
    <w:rsid w:val="005A44BB"/>
    <w:rsid w:val="005C6DC4"/>
    <w:rsid w:val="005D4262"/>
    <w:rsid w:val="005E66A9"/>
    <w:rsid w:val="005F4D4F"/>
    <w:rsid w:val="006145EB"/>
    <w:rsid w:val="00636FC5"/>
    <w:rsid w:val="00640996"/>
    <w:rsid w:val="00654EF7"/>
    <w:rsid w:val="00656C1F"/>
    <w:rsid w:val="006619CB"/>
    <w:rsid w:val="00682DCC"/>
    <w:rsid w:val="00691238"/>
    <w:rsid w:val="006A3ACC"/>
    <w:rsid w:val="006C2FE1"/>
    <w:rsid w:val="006C47E6"/>
    <w:rsid w:val="006C75E1"/>
    <w:rsid w:val="00706A85"/>
    <w:rsid w:val="00715E9C"/>
    <w:rsid w:val="00727DF4"/>
    <w:rsid w:val="00751D2C"/>
    <w:rsid w:val="00757060"/>
    <w:rsid w:val="007575EA"/>
    <w:rsid w:val="00762F7B"/>
    <w:rsid w:val="00771FFB"/>
    <w:rsid w:val="00791AC9"/>
    <w:rsid w:val="00795085"/>
    <w:rsid w:val="007A306B"/>
    <w:rsid w:val="007B4837"/>
    <w:rsid w:val="007C1968"/>
    <w:rsid w:val="007C63F5"/>
    <w:rsid w:val="007F4390"/>
    <w:rsid w:val="007F512D"/>
    <w:rsid w:val="00804265"/>
    <w:rsid w:val="00830CF5"/>
    <w:rsid w:val="00836F77"/>
    <w:rsid w:val="00873F7A"/>
    <w:rsid w:val="008946B5"/>
    <w:rsid w:val="008A02F6"/>
    <w:rsid w:val="008A140D"/>
    <w:rsid w:val="008B1884"/>
    <w:rsid w:val="008B22D0"/>
    <w:rsid w:val="008B7203"/>
    <w:rsid w:val="008C50A4"/>
    <w:rsid w:val="008D15B1"/>
    <w:rsid w:val="008F402B"/>
    <w:rsid w:val="008F722E"/>
    <w:rsid w:val="00923053"/>
    <w:rsid w:val="009272C2"/>
    <w:rsid w:val="00937DCB"/>
    <w:rsid w:val="00957BC0"/>
    <w:rsid w:val="00971BAE"/>
    <w:rsid w:val="009C7182"/>
    <w:rsid w:val="009D7905"/>
    <w:rsid w:val="009F4196"/>
    <w:rsid w:val="00A0507B"/>
    <w:rsid w:val="00A26496"/>
    <w:rsid w:val="00A43147"/>
    <w:rsid w:val="00A475D2"/>
    <w:rsid w:val="00A60F21"/>
    <w:rsid w:val="00A64B00"/>
    <w:rsid w:val="00A7078B"/>
    <w:rsid w:val="00AC02AF"/>
    <w:rsid w:val="00AC0B97"/>
    <w:rsid w:val="00AD24F0"/>
    <w:rsid w:val="00AD2E50"/>
    <w:rsid w:val="00AF2E7A"/>
    <w:rsid w:val="00AF6206"/>
    <w:rsid w:val="00AF645A"/>
    <w:rsid w:val="00AF6D86"/>
    <w:rsid w:val="00B05258"/>
    <w:rsid w:val="00B14114"/>
    <w:rsid w:val="00B252EA"/>
    <w:rsid w:val="00B271A8"/>
    <w:rsid w:val="00B305E3"/>
    <w:rsid w:val="00B3584B"/>
    <w:rsid w:val="00B41DAC"/>
    <w:rsid w:val="00B42DD8"/>
    <w:rsid w:val="00B53547"/>
    <w:rsid w:val="00B549FD"/>
    <w:rsid w:val="00B80902"/>
    <w:rsid w:val="00B93EDA"/>
    <w:rsid w:val="00BA7CD8"/>
    <w:rsid w:val="00BB53A4"/>
    <w:rsid w:val="00BB74A8"/>
    <w:rsid w:val="00BB7A58"/>
    <w:rsid w:val="00BC2567"/>
    <w:rsid w:val="00BF1431"/>
    <w:rsid w:val="00BF71EA"/>
    <w:rsid w:val="00C118F4"/>
    <w:rsid w:val="00C1487F"/>
    <w:rsid w:val="00C23252"/>
    <w:rsid w:val="00C234C0"/>
    <w:rsid w:val="00C23EBC"/>
    <w:rsid w:val="00C24BBC"/>
    <w:rsid w:val="00C275B5"/>
    <w:rsid w:val="00C54307"/>
    <w:rsid w:val="00C60A87"/>
    <w:rsid w:val="00C64D68"/>
    <w:rsid w:val="00C64E74"/>
    <w:rsid w:val="00CA4260"/>
    <w:rsid w:val="00CA4433"/>
    <w:rsid w:val="00CC2D3B"/>
    <w:rsid w:val="00CC2F1B"/>
    <w:rsid w:val="00CC7CDF"/>
    <w:rsid w:val="00CF5155"/>
    <w:rsid w:val="00D101D4"/>
    <w:rsid w:val="00D10F22"/>
    <w:rsid w:val="00D13CF5"/>
    <w:rsid w:val="00D2790F"/>
    <w:rsid w:val="00D335B2"/>
    <w:rsid w:val="00D42803"/>
    <w:rsid w:val="00D44EDA"/>
    <w:rsid w:val="00D73489"/>
    <w:rsid w:val="00D7636B"/>
    <w:rsid w:val="00DA038E"/>
    <w:rsid w:val="00DA2D79"/>
    <w:rsid w:val="00DB419D"/>
    <w:rsid w:val="00DC1663"/>
    <w:rsid w:val="00DC3ED9"/>
    <w:rsid w:val="00DD5B92"/>
    <w:rsid w:val="00DD79AF"/>
    <w:rsid w:val="00DE423E"/>
    <w:rsid w:val="00DF53B5"/>
    <w:rsid w:val="00E0417A"/>
    <w:rsid w:val="00E0701C"/>
    <w:rsid w:val="00E359C8"/>
    <w:rsid w:val="00E47B9D"/>
    <w:rsid w:val="00E7209B"/>
    <w:rsid w:val="00E74128"/>
    <w:rsid w:val="00E80CB7"/>
    <w:rsid w:val="00EA17CC"/>
    <w:rsid w:val="00EA4C7A"/>
    <w:rsid w:val="00EA7BF9"/>
    <w:rsid w:val="00EA7D40"/>
    <w:rsid w:val="00EB077F"/>
    <w:rsid w:val="00EC2747"/>
    <w:rsid w:val="00EC3113"/>
    <w:rsid w:val="00EC52DA"/>
    <w:rsid w:val="00EC7781"/>
    <w:rsid w:val="00ED046D"/>
    <w:rsid w:val="00ED5AEA"/>
    <w:rsid w:val="00F174A3"/>
    <w:rsid w:val="00F44E62"/>
    <w:rsid w:val="00F51D06"/>
    <w:rsid w:val="00F667E5"/>
    <w:rsid w:val="00F855F9"/>
    <w:rsid w:val="00F860F7"/>
    <w:rsid w:val="00F91F4F"/>
    <w:rsid w:val="00F97614"/>
    <w:rsid w:val="00FA0C84"/>
    <w:rsid w:val="00FA6301"/>
    <w:rsid w:val="00FC3CB3"/>
    <w:rsid w:val="00FD1CA2"/>
    <w:rsid w:val="00FD66CE"/>
    <w:rsid w:val="00FF1AB6"/>
    <w:rsid w:val="00FF1E0C"/>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68DE2EE"/>
  <w15:docId w15:val="{CB032A9A-5097-4761-9185-D874D47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682DCC"/>
    <w:rPr>
      <w:rFonts w:ascii="Arial" w:eastAsia="Times New Roman" w:hAnsi="Arial" w:cs="Arial"/>
      <w:b/>
      <w:bCs/>
      <w:sz w:val="28"/>
      <w:szCs w:val="22"/>
      <w:lang w:eastAsia="en-AU"/>
    </w:rPr>
  </w:style>
  <w:style w:type="paragraph" w:styleId="Header">
    <w:name w:val="header"/>
    <w:basedOn w:val="Normal"/>
    <w:link w:val="HeaderChar"/>
    <w:uiPriority w:val="99"/>
    <w:unhideWhenUsed/>
    <w:rsid w:val="00AC0B97"/>
    <w:pPr>
      <w:tabs>
        <w:tab w:val="center" w:pos="4320"/>
        <w:tab w:val="right" w:pos="8640"/>
      </w:tabs>
    </w:pPr>
  </w:style>
  <w:style w:type="character" w:customStyle="1" w:styleId="HeaderChar">
    <w:name w:val="Header Char"/>
    <w:basedOn w:val="DefaultParagraphFont"/>
    <w:link w:val="Header"/>
    <w:uiPriority w:val="99"/>
    <w:rsid w:val="00AC0B97"/>
    <w:rPr>
      <w:sz w:val="24"/>
    </w:rPr>
  </w:style>
  <w:style w:type="paragraph" w:styleId="Footer">
    <w:name w:val="footer"/>
    <w:basedOn w:val="Normal"/>
    <w:link w:val="FooterChar"/>
    <w:uiPriority w:val="99"/>
    <w:unhideWhenUsed/>
    <w:rsid w:val="00AC0B97"/>
    <w:pPr>
      <w:tabs>
        <w:tab w:val="center" w:pos="4320"/>
        <w:tab w:val="right" w:pos="8640"/>
      </w:tabs>
    </w:pPr>
  </w:style>
  <w:style w:type="character" w:customStyle="1" w:styleId="FooterChar">
    <w:name w:val="Footer Char"/>
    <w:basedOn w:val="DefaultParagraphFont"/>
    <w:link w:val="Footer"/>
    <w:uiPriority w:val="99"/>
    <w:rsid w:val="00AC0B97"/>
    <w:rPr>
      <w:sz w:val="24"/>
    </w:rPr>
  </w:style>
  <w:style w:type="paragraph" w:styleId="BalloonText">
    <w:name w:val="Balloon Text"/>
    <w:basedOn w:val="Normal"/>
    <w:link w:val="BalloonTextChar"/>
    <w:uiPriority w:val="99"/>
    <w:semiHidden/>
    <w:unhideWhenUsed/>
    <w:rsid w:val="00AC0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AC0B97"/>
    <w:rPr>
      <w:rFonts w:ascii="Lucida Grande" w:hAnsi="Lucida Grande"/>
      <w:sz w:val="18"/>
      <w:szCs w:val="18"/>
    </w:rPr>
  </w:style>
  <w:style w:type="paragraph" w:customStyle="1" w:styleId="body">
    <w:name w:val="body"/>
    <w:basedOn w:val="Normal"/>
    <w:uiPriority w:val="99"/>
    <w:rsid w:val="00ED046D"/>
    <w:pPr>
      <w:widowControl w:val="0"/>
      <w:suppressAutoHyphens/>
      <w:autoSpaceDE w:val="0"/>
      <w:autoSpaceDN w:val="0"/>
      <w:adjustRightInd w:val="0"/>
      <w:spacing w:after="142" w:line="270" w:lineRule="atLeast"/>
      <w:textAlignment w:val="center"/>
    </w:pPr>
    <w:rPr>
      <w:rFonts w:ascii="MetaNormalLF-Roman" w:eastAsia="MS Mincho" w:hAnsi="MetaNormalLF-Roman" w:cs="MetaNormalLF-Roman"/>
      <w:color w:val="000000"/>
      <w:sz w:val="19"/>
      <w:szCs w:val="19"/>
      <w:lang w:val="en-GB"/>
    </w:rPr>
  </w:style>
  <w:style w:type="paragraph" w:customStyle="1" w:styleId="head1">
    <w:name w:val="head 1"/>
    <w:basedOn w:val="Normal"/>
    <w:uiPriority w:val="99"/>
    <w:rsid w:val="00ED046D"/>
    <w:pPr>
      <w:widowControl w:val="0"/>
      <w:pBdr>
        <w:bottom w:val="dotted" w:sz="16" w:space="2" w:color="000000"/>
      </w:pBdr>
      <w:suppressAutoHyphens/>
      <w:autoSpaceDE w:val="0"/>
      <w:autoSpaceDN w:val="0"/>
      <w:adjustRightInd w:val="0"/>
      <w:spacing w:before="227" w:after="227" w:line="480" w:lineRule="atLeast"/>
      <w:textAlignment w:val="center"/>
    </w:pPr>
    <w:rPr>
      <w:rFonts w:ascii="MetaMediumLF-Roman" w:eastAsia="MS Mincho" w:hAnsi="MetaMediumLF-Roman" w:cs="MetaMediumLF-Roman"/>
      <w:color w:val="000000"/>
      <w:sz w:val="44"/>
      <w:szCs w:val="44"/>
      <w:lang w:val="en-GB"/>
    </w:rPr>
  </w:style>
  <w:style w:type="paragraph" w:customStyle="1" w:styleId="header2">
    <w:name w:val="header 2"/>
    <w:basedOn w:val="Normal"/>
    <w:uiPriority w:val="99"/>
    <w:rsid w:val="00ED046D"/>
    <w:pPr>
      <w:widowControl w:val="0"/>
      <w:pBdr>
        <w:bottom w:val="dotted" w:sz="16" w:space="2" w:color="000000"/>
      </w:pBdr>
      <w:suppressAutoHyphens/>
      <w:autoSpaceDE w:val="0"/>
      <w:autoSpaceDN w:val="0"/>
      <w:adjustRightInd w:val="0"/>
      <w:spacing w:before="113" w:after="113" w:line="300" w:lineRule="atLeast"/>
      <w:textAlignment w:val="center"/>
    </w:pPr>
    <w:rPr>
      <w:rFonts w:ascii="MetaPlusBold-Roman" w:eastAsia="MS Mincho" w:hAnsi="MetaPlusBold-Roman" w:cs="MetaPlusBold-Roman"/>
      <w:i/>
      <w:iCs/>
      <w:color w:val="000000"/>
      <w:sz w:val="26"/>
      <w:szCs w:val="26"/>
      <w:lang w:val="en-GB"/>
    </w:rPr>
  </w:style>
  <w:style w:type="paragraph" w:customStyle="1" w:styleId="body0">
    <w:name w:val="body :"/>
    <w:basedOn w:val="body"/>
    <w:uiPriority w:val="99"/>
    <w:rsid w:val="00ED046D"/>
    <w:pPr>
      <w:spacing w:after="28"/>
    </w:pPr>
  </w:style>
  <w:style w:type="paragraph" w:customStyle="1" w:styleId="bullets">
    <w:name w:val="bullets"/>
    <w:basedOn w:val="body"/>
    <w:uiPriority w:val="99"/>
    <w:rsid w:val="00ED046D"/>
    <w:pPr>
      <w:spacing w:after="28"/>
      <w:ind w:left="283" w:hanging="283"/>
    </w:pPr>
  </w:style>
  <w:style w:type="paragraph" w:customStyle="1" w:styleId="bulletslast">
    <w:name w:val="bullets last"/>
    <w:basedOn w:val="bullets"/>
    <w:uiPriority w:val="99"/>
    <w:rsid w:val="00ED046D"/>
    <w:pPr>
      <w:spacing w:after="142"/>
    </w:pPr>
  </w:style>
  <w:style w:type="character" w:styleId="Hyperlink">
    <w:name w:val="Hyperlink"/>
    <w:uiPriority w:val="99"/>
    <w:unhideWhenUsed/>
    <w:rsid w:val="00ED046D"/>
    <w:rPr>
      <w:color w:val="0000FF"/>
      <w:u w:val="single"/>
    </w:rPr>
  </w:style>
  <w:style w:type="paragraph" w:styleId="ListParagraph">
    <w:name w:val="List Paragraph"/>
    <w:basedOn w:val="Normal"/>
    <w:uiPriority w:val="34"/>
    <w:qFormat/>
    <w:rsid w:val="00ED046D"/>
    <w:pPr>
      <w:ind w:left="720"/>
      <w:contextualSpacing/>
    </w:pPr>
    <w:rPr>
      <w:rFonts w:ascii="Cambria" w:eastAsia="MS Mincho" w:hAnsi="Cambria" w:cs="Times New Roman"/>
    </w:rPr>
  </w:style>
  <w:style w:type="character" w:styleId="CommentReference">
    <w:name w:val="annotation reference"/>
    <w:basedOn w:val="DefaultParagraphFont"/>
    <w:uiPriority w:val="99"/>
    <w:semiHidden/>
    <w:unhideWhenUsed/>
    <w:rsid w:val="00ED046D"/>
    <w:rPr>
      <w:sz w:val="16"/>
      <w:szCs w:val="16"/>
    </w:rPr>
  </w:style>
  <w:style w:type="paragraph" w:styleId="CommentText">
    <w:name w:val="annotation text"/>
    <w:basedOn w:val="Normal"/>
    <w:link w:val="CommentTextChar"/>
    <w:uiPriority w:val="99"/>
    <w:unhideWhenUsed/>
    <w:rsid w:val="00ED046D"/>
    <w:rPr>
      <w:sz w:val="20"/>
    </w:rPr>
  </w:style>
  <w:style w:type="character" w:customStyle="1" w:styleId="CommentTextChar">
    <w:name w:val="Comment Text Char"/>
    <w:basedOn w:val="DefaultParagraphFont"/>
    <w:link w:val="CommentText"/>
    <w:uiPriority w:val="99"/>
    <w:rsid w:val="00ED046D"/>
  </w:style>
  <w:style w:type="paragraph" w:styleId="NormalWeb">
    <w:name w:val="Normal (Web)"/>
    <w:basedOn w:val="Normal"/>
    <w:uiPriority w:val="99"/>
    <w:unhideWhenUsed/>
    <w:rsid w:val="00ED046D"/>
    <w:pPr>
      <w:spacing w:before="100" w:beforeAutospacing="1" w:after="100" w:afterAutospacing="1"/>
    </w:pPr>
    <w:rPr>
      <w:rFonts w:ascii="Times New Roman" w:eastAsia="Times New Roman" w:hAnsi="Times New Roman" w:cs="Times New Roman"/>
      <w:szCs w:val="24"/>
      <w:lang w:eastAsia="en-AU"/>
    </w:rPr>
  </w:style>
  <w:style w:type="paragraph" w:styleId="NoSpacing">
    <w:name w:val="No Spacing"/>
    <w:uiPriority w:val="1"/>
    <w:qFormat/>
    <w:rsid w:val="00ED046D"/>
    <w:rPr>
      <w:rFonts w:eastAsiaTheme="minorHAnsi"/>
      <w:sz w:val="22"/>
      <w:szCs w:val="22"/>
      <w:lang w:eastAsia="en-US"/>
    </w:rPr>
  </w:style>
  <w:style w:type="paragraph" w:styleId="CommentSubject">
    <w:name w:val="annotation subject"/>
    <w:basedOn w:val="CommentText"/>
    <w:next w:val="CommentText"/>
    <w:link w:val="CommentSubjectChar"/>
    <w:uiPriority w:val="99"/>
    <w:semiHidden/>
    <w:unhideWhenUsed/>
    <w:rsid w:val="00656C1F"/>
    <w:rPr>
      <w:b/>
      <w:bCs/>
    </w:rPr>
  </w:style>
  <w:style w:type="character" w:customStyle="1" w:styleId="CommentSubjectChar">
    <w:name w:val="Comment Subject Char"/>
    <w:basedOn w:val="CommentTextChar"/>
    <w:link w:val="CommentSubject"/>
    <w:uiPriority w:val="99"/>
    <w:semiHidden/>
    <w:rsid w:val="00656C1F"/>
    <w:rPr>
      <w:b/>
      <w:bCs/>
    </w:rPr>
  </w:style>
  <w:style w:type="paragraph" w:styleId="BodyText">
    <w:name w:val="Body Text"/>
    <w:basedOn w:val="Normal"/>
    <w:link w:val="BodyTextChar"/>
    <w:uiPriority w:val="99"/>
    <w:semiHidden/>
    <w:unhideWhenUsed/>
    <w:qFormat/>
    <w:rsid w:val="00640996"/>
    <w:pPr>
      <w:snapToGrid w:val="0"/>
      <w:spacing w:after="120"/>
    </w:pPr>
    <w:rPr>
      <w:rFonts w:ascii="Arial" w:eastAsiaTheme="minorHAnsi" w:hAnsi="Arial" w:cs="Arial"/>
      <w:sz w:val="22"/>
      <w:szCs w:val="22"/>
      <w:lang w:eastAsia="en-US"/>
    </w:rPr>
  </w:style>
  <w:style w:type="character" w:customStyle="1" w:styleId="BodyTextChar">
    <w:name w:val="Body Text Char"/>
    <w:basedOn w:val="DefaultParagraphFont"/>
    <w:link w:val="BodyText"/>
    <w:uiPriority w:val="99"/>
    <w:semiHidden/>
    <w:rsid w:val="00640996"/>
    <w:rPr>
      <w:rFonts w:ascii="Arial" w:eastAsiaTheme="minorHAnsi" w:hAnsi="Arial" w:cs="Arial"/>
      <w:sz w:val="22"/>
      <w:szCs w:val="22"/>
      <w:lang w:eastAsia="en-US"/>
    </w:rPr>
  </w:style>
  <w:style w:type="character" w:styleId="FollowedHyperlink">
    <w:name w:val="FollowedHyperlink"/>
    <w:basedOn w:val="DefaultParagraphFont"/>
    <w:uiPriority w:val="99"/>
    <w:semiHidden/>
    <w:unhideWhenUsed/>
    <w:rsid w:val="00FD1C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queensland.smartygrants.com.au/" TargetMode="External"/><Relationship Id="rId13" Type="http://schemas.openxmlformats.org/officeDocument/2006/relationships/hyperlink" Target="http://www.arts.qld.gov.au/arts-acumen/resources/funding-application-writi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rtsengage.initiatives.qld.gov.au/arts-acumen?lnk=QS02LTQ4NzUtN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ts.qld.gov.au/aq-funding/digital-adaptation" TargetMode="External"/><Relationship Id="rId5" Type="http://schemas.openxmlformats.org/officeDocument/2006/relationships/webSettings" Target="webSettings.xml"/><Relationship Id="rId15" Type="http://schemas.openxmlformats.org/officeDocument/2006/relationships/hyperlink" Target="http://www.arts.qld.gov.au" TargetMode="External"/><Relationship Id="rId10" Type="http://schemas.openxmlformats.org/officeDocument/2006/relationships/hyperlink" Target="https://www.hpw.qld.gov.au/__data/assets/pdf_file/0011/3422/shortformtermsconditions.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hpw.qld.gov.au/__data/assets/pdf_file/0011/3422/shortformtermsconditions.pdf" TargetMode="External"/><Relationship Id="rId14" Type="http://schemas.openxmlformats.org/officeDocument/2006/relationships/hyperlink" Target="mailto:investment@arts.qld.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hield\AppData\Local\Micro%20Focus\Content%20Manager\TEMP\HPTRIM.3040\DOC20%2023783%20%20Unite%20and%20Recover%20word%20doc%20template%20-%20AQ%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6FDC3-3C65-4244-BCEE-9548A063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DOC20 23783  Unite and Recover word doc template - AQ branding</Template>
  <TotalTime>125</TotalTime>
  <Pages>11</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Arts Queensland</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fshield</dc:creator>
  <cp:keywords/>
  <dc:description/>
  <cp:lastModifiedBy>Margaret Templeman</cp:lastModifiedBy>
  <cp:revision>29</cp:revision>
  <cp:lastPrinted>2020-07-27T02:55:00Z</cp:lastPrinted>
  <dcterms:created xsi:type="dcterms:W3CDTF">2020-07-23T06:15:00Z</dcterms:created>
  <dcterms:modified xsi:type="dcterms:W3CDTF">2020-08-06T04:58:00Z</dcterms:modified>
</cp:coreProperties>
</file>