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DAC76" w14:textId="4CB6950A" w:rsidR="00BF1431" w:rsidRPr="004D1C58" w:rsidRDefault="00895734">
      <w:pPr>
        <w:rPr>
          <w:rFonts w:ascii="Arial" w:hAnsi="Arial"/>
          <w:b/>
          <w:sz w:val="40"/>
          <w:szCs w:val="44"/>
        </w:rPr>
      </w:pPr>
      <w:r w:rsidRPr="004D1C58">
        <w:rPr>
          <w:rFonts w:ascii="Arial" w:hAnsi="Arial"/>
          <w:b/>
          <w:sz w:val="40"/>
          <w:szCs w:val="44"/>
        </w:rPr>
        <w:t>First Night Showcase – Judith Wright Arts Centre</w:t>
      </w:r>
    </w:p>
    <w:p w14:paraId="412E0EBF" w14:textId="77777777" w:rsidR="000363A2" w:rsidRPr="004D1C58" w:rsidRDefault="000363A2">
      <w:pPr>
        <w:rPr>
          <w:rFonts w:ascii="Arial" w:hAnsi="Arial"/>
          <w:b/>
          <w:sz w:val="40"/>
          <w:szCs w:val="44"/>
        </w:rPr>
      </w:pPr>
    </w:p>
    <w:p w14:paraId="1EF89419" w14:textId="77777777" w:rsidR="000363A2" w:rsidRDefault="00895734" w:rsidP="000363A2">
      <w:pPr>
        <w:rPr>
          <w:rFonts w:ascii="Arial" w:hAnsi="Arial"/>
          <w:b/>
          <w:sz w:val="44"/>
          <w:szCs w:val="44"/>
        </w:rPr>
      </w:pPr>
      <w:r w:rsidRPr="004D1C58">
        <w:rPr>
          <w:rFonts w:ascii="Arial" w:hAnsi="Arial"/>
          <w:b/>
          <w:sz w:val="40"/>
          <w:szCs w:val="44"/>
        </w:rPr>
        <w:t>Guidelines for Expression of Interest</w:t>
      </w:r>
    </w:p>
    <w:p w14:paraId="41564D56" w14:textId="77777777" w:rsidR="00895734" w:rsidRPr="00895734" w:rsidRDefault="00895734" w:rsidP="00C64D68">
      <w:pPr>
        <w:rPr>
          <w:rFonts w:ascii="Arial" w:hAnsi="Arial"/>
          <w:sz w:val="44"/>
          <w:szCs w:val="44"/>
        </w:rPr>
      </w:pPr>
    </w:p>
    <w:p w14:paraId="26E1B64F" w14:textId="77777777" w:rsidR="00895734" w:rsidRPr="00895734" w:rsidRDefault="00895734" w:rsidP="00895734">
      <w:pPr>
        <w:rPr>
          <w:rFonts w:ascii="Arial" w:hAnsi="Arial"/>
          <w:b/>
          <w:sz w:val="32"/>
          <w:szCs w:val="32"/>
        </w:rPr>
      </w:pPr>
      <w:r w:rsidRPr="00895734">
        <w:rPr>
          <w:rFonts w:ascii="Arial" w:hAnsi="Arial"/>
          <w:b/>
          <w:sz w:val="32"/>
          <w:szCs w:val="32"/>
        </w:rPr>
        <w:t>Introduction</w:t>
      </w:r>
    </w:p>
    <w:p w14:paraId="3C1BB4EA" w14:textId="77777777" w:rsidR="00895734" w:rsidRDefault="00895734" w:rsidP="00895734">
      <w:pPr>
        <w:rPr>
          <w:rFonts w:ascii="Arial" w:hAnsi="Arial"/>
          <w:szCs w:val="24"/>
        </w:rPr>
      </w:pPr>
    </w:p>
    <w:p w14:paraId="0DF8420A" w14:textId="77777777" w:rsidR="00895734" w:rsidRDefault="00895734" w:rsidP="0089573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 </w:t>
      </w:r>
      <w:r w:rsidRPr="00C4484F">
        <w:rPr>
          <w:rFonts w:ascii="Arial" w:hAnsi="Arial"/>
          <w:szCs w:val="24"/>
        </w:rPr>
        <w:t xml:space="preserve">June 2020, the Queensland Government announced an Arts and Culture Recovery Package of $22.5 million over two years to stabilise Queensland’s arts companies, secure employment for artists and arts workers and deliver COVID-safe cultural experiences for </w:t>
      </w:r>
      <w:r>
        <w:rPr>
          <w:rFonts w:ascii="Arial" w:hAnsi="Arial"/>
          <w:szCs w:val="24"/>
        </w:rPr>
        <w:t>Queensland audiences.</w:t>
      </w:r>
    </w:p>
    <w:p w14:paraId="080A229F" w14:textId="77777777" w:rsidR="00895734" w:rsidRDefault="00895734" w:rsidP="00895734">
      <w:pPr>
        <w:rPr>
          <w:rFonts w:ascii="Arial" w:hAnsi="Arial"/>
          <w:szCs w:val="24"/>
        </w:rPr>
      </w:pPr>
    </w:p>
    <w:p w14:paraId="07DEEEF4" w14:textId="77777777" w:rsidR="00895734" w:rsidRDefault="00895734" w:rsidP="00895734">
      <w:pPr>
        <w:rPr>
          <w:rFonts w:ascii="Arial" w:hAnsi="Arial"/>
          <w:szCs w:val="24"/>
        </w:rPr>
      </w:pPr>
      <w:r w:rsidRPr="00C4484F">
        <w:rPr>
          <w:rFonts w:ascii="Arial" w:hAnsi="Arial"/>
          <w:szCs w:val="24"/>
        </w:rPr>
        <w:t xml:space="preserve">The First Night Showcase Program is part of a suite of initiatives that recognise the significant impact of COVID-19 on artists, organisations and the temporary closure of many facilities including </w:t>
      </w:r>
      <w:r>
        <w:rPr>
          <w:rFonts w:ascii="Arial" w:hAnsi="Arial"/>
          <w:szCs w:val="24"/>
        </w:rPr>
        <w:t>Judith Wright Arts Centre (JWAC)</w:t>
      </w:r>
      <w:r w:rsidRPr="00C4484F">
        <w:rPr>
          <w:rFonts w:ascii="Arial" w:hAnsi="Arial"/>
          <w:szCs w:val="24"/>
        </w:rPr>
        <w:t xml:space="preserve"> due to restrictions.</w:t>
      </w:r>
    </w:p>
    <w:p w14:paraId="0E81BB2B" w14:textId="77777777" w:rsidR="00895734" w:rsidRPr="00C4484F" w:rsidRDefault="00895734" w:rsidP="00895734">
      <w:pPr>
        <w:rPr>
          <w:rFonts w:ascii="Arial" w:hAnsi="Arial"/>
          <w:szCs w:val="24"/>
        </w:rPr>
      </w:pPr>
    </w:p>
    <w:p w14:paraId="21F620C3" w14:textId="76B847F1" w:rsidR="00895734" w:rsidRDefault="00895734" w:rsidP="00895734">
      <w:pPr>
        <w:rPr>
          <w:rFonts w:ascii="Arial" w:hAnsi="Arial"/>
          <w:szCs w:val="24"/>
        </w:rPr>
      </w:pPr>
      <w:r w:rsidRPr="00895734">
        <w:rPr>
          <w:rFonts w:ascii="Arial" w:hAnsi="Arial"/>
          <w:szCs w:val="24"/>
        </w:rPr>
        <w:t xml:space="preserve">Named after the celebrated Australian poet and activist, </w:t>
      </w:r>
      <w:r w:rsidR="00933726">
        <w:rPr>
          <w:rFonts w:ascii="Arial" w:hAnsi="Arial"/>
          <w:szCs w:val="24"/>
        </w:rPr>
        <w:t>the centre</w:t>
      </w:r>
      <w:r w:rsidRPr="00895734">
        <w:rPr>
          <w:rFonts w:ascii="Arial" w:hAnsi="Arial"/>
          <w:szCs w:val="24"/>
        </w:rPr>
        <w:t xml:space="preserve"> is a vibrant arts facility in Brisbane’s Fortitude Valley, which is owned and operated by the Queensland Government and managed by Arts Queensland.</w:t>
      </w:r>
    </w:p>
    <w:p w14:paraId="7A539EE5" w14:textId="77777777" w:rsidR="00895734" w:rsidRPr="00895734" w:rsidRDefault="00895734" w:rsidP="00895734">
      <w:pPr>
        <w:rPr>
          <w:rFonts w:ascii="Arial" w:hAnsi="Arial"/>
          <w:szCs w:val="24"/>
        </w:rPr>
      </w:pPr>
    </w:p>
    <w:p w14:paraId="7503B106" w14:textId="25777BF9" w:rsidR="00895734" w:rsidRPr="00895734" w:rsidRDefault="00004059" w:rsidP="0089573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JWAC</w:t>
      </w:r>
      <w:r w:rsidRPr="00895734">
        <w:rPr>
          <w:rFonts w:ascii="Arial" w:hAnsi="Arial"/>
          <w:szCs w:val="24"/>
        </w:rPr>
        <w:t xml:space="preserve"> focuses on supporting the</w:t>
      </w:r>
      <w:r>
        <w:rPr>
          <w:rFonts w:ascii="Arial" w:hAnsi="Arial"/>
          <w:szCs w:val="24"/>
        </w:rPr>
        <w:t xml:space="preserve"> small to medium arts and cultural sector in Queensland through provision of accessible accommodation and spaces for </w:t>
      </w:r>
      <w:r w:rsidR="005B6C05">
        <w:rPr>
          <w:rFonts w:ascii="Arial" w:hAnsi="Arial"/>
          <w:szCs w:val="24"/>
        </w:rPr>
        <w:t>creative</w:t>
      </w:r>
      <w:r>
        <w:rPr>
          <w:rFonts w:ascii="Arial" w:hAnsi="Arial"/>
          <w:szCs w:val="24"/>
        </w:rPr>
        <w:t xml:space="preserve"> </w:t>
      </w:r>
      <w:r w:rsidRPr="00895734">
        <w:rPr>
          <w:rFonts w:ascii="Arial" w:hAnsi="Arial"/>
          <w:szCs w:val="24"/>
        </w:rPr>
        <w:t>development and presentation</w:t>
      </w:r>
      <w:r>
        <w:rPr>
          <w:rFonts w:ascii="Arial" w:hAnsi="Arial"/>
          <w:szCs w:val="24"/>
        </w:rPr>
        <w:t>. The centre</w:t>
      </w:r>
      <w:r w:rsidR="00895734" w:rsidRPr="00895734">
        <w:rPr>
          <w:rFonts w:ascii="Arial" w:hAnsi="Arial"/>
          <w:szCs w:val="24"/>
        </w:rPr>
        <w:t xml:space="preserve"> houses ten arts and cultural tenants, and two commercial tenants and features a 300-seat performance space, multipurpose </w:t>
      </w:r>
      <w:r>
        <w:rPr>
          <w:rFonts w:ascii="Arial" w:hAnsi="Arial"/>
          <w:szCs w:val="24"/>
        </w:rPr>
        <w:t xml:space="preserve">and rehearsal </w:t>
      </w:r>
      <w:r w:rsidR="00895734" w:rsidRPr="00895734">
        <w:rPr>
          <w:rFonts w:ascii="Arial" w:hAnsi="Arial"/>
          <w:szCs w:val="24"/>
        </w:rPr>
        <w:t>space</w:t>
      </w:r>
      <w:r>
        <w:rPr>
          <w:rFonts w:ascii="Arial" w:hAnsi="Arial"/>
          <w:szCs w:val="24"/>
        </w:rPr>
        <w:t>s</w:t>
      </w:r>
      <w:r w:rsidR="00895734" w:rsidRPr="00895734">
        <w:rPr>
          <w:rFonts w:ascii="Arial" w:hAnsi="Arial"/>
          <w:szCs w:val="24"/>
        </w:rPr>
        <w:t>, meeting rooms</w:t>
      </w:r>
      <w:r>
        <w:rPr>
          <w:rFonts w:ascii="Arial" w:hAnsi="Arial"/>
          <w:szCs w:val="24"/>
        </w:rPr>
        <w:t xml:space="preserve"> and </w:t>
      </w:r>
      <w:r w:rsidR="00895734" w:rsidRPr="00895734">
        <w:rPr>
          <w:rFonts w:ascii="Arial" w:hAnsi="Arial"/>
          <w:szCs w:val="24"/>
        </w:rPr>
        <w:t xml:space="preserve">art galleries. </w:t>
      </w:r>
    </w:p>
    <w:p w14:paraId="29AB1A82" w14:textId="77777777" w:rsidR="00895734" w:rsidRDefault="00895734" w:rsidP="00895734">
      <w:pPr>
        <w:rPr>
          <w:rFonts w:ascii="Arial" w:hAnsi="Arial" w:cs="Arial"/>
          <w:color w:val="000000" w:themeColor="text1"/>
          <w:szCs w:val="24"/>
        </w:rPr>
      </w:pPr>
    </w:p>
    <w:p w14:paraId="2424B349" w14:textId="77777777" w:rsidR="00895734" w:rsidRDefault="00895734" w:rsidP="00895734">
      <w:pPr>
        <w:rPr>
          <w:rFonts w:ascii="Arial" w:hAnsi="Arial" w:cs="Arial"/>
          <w:color w:val="000000" w:themeColor="text1"/>
          <w:szCs w:val="24"/>
        </w:rPr>
      </w:pPr>
      <w:r>
        <w:rPr>
          <w:rStyle w:val="Heading1Char"/>
          <w:sz w:val="32"/>
          <w:szCs w:val="32"/>
        </w:rPr>
        <w:t>What is the First Night Showcase Program?</w:t>
      </w:r>
    </w:p>
    <w:p w14:paraId="2EFECAFE" w14:textId="77777777" w:rsidR="00895734" w:rsidRDefault="00895734" w:rsidP="00895734">
      <w:pPr>
        <w:rPr>
          <w:rFonts w:ascii="Arial" w:hAnsi="Arial" w:cs="Arial"/>
          <w:color w:val="000000" w:themeColor="text1"/>
          <w:szCs w:val="24"/>
        </w:rPr>
      </w:pPr>
    </w:p>
    <w:p w14:paraId="7FBE3315" w14:textId="74FD19B1" w:rsidR="00895734" w:rsidRPr="00A9329A" w:rsidRDefault="00895734" w:rsidP="00895734">
      <w:pPr>
        <w:rPr>
          <w:rFonts w:ascii="Arial" w:hAnsi="Arial" w:cs="Arial"/>
          <w:color w:val="000000" w:themeColor="text1"/>
          <w:szCs w:val="24"/>
        </w:rPr>
      </w:pPr>
      <w:r w:rsidRPr="00A9329A">
        <w:rPr>
          <w:rFonts w:ascii="Arial" w:hAnsi="Arial" w:cs="Arial"/>
          <w:color w:val="000000" w:themeColor="text1"/>
          <w:szCs w:val="24"/>
        </w:rPr>
        <w:t>Arts Queensland invites interested parties to submit an Expression of Interest (EOI) to</w:t>
      </w:r>
      <w:r>
        <w:rPr>
          <w:rFonts w:ascii="Arial" w:hAnsi="Arial" w:cs="Arial"/>
          <w:color w:val="000000" w:themeColor="text1"/>
          <w:szCs w:val="24"/>
        </w:rPr>
        <w:t xml:space="preserve"> participate in the First Night Showcase</w:t>
      </w:r>
      <w:r w:rsidRPr="00A9329A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P</w:t>
      </w:r>
      <w:r w:rsidRPr="00A9329A">
        <w:rPr>
          <w:rFonts w:ascii="Arial" w:hAnsi="Arial" w:cs="Arial"/>
          <w:color w:val="000000" w:themeColor="text1"/>
          <w:szCs w:val="24"/>
        </w:rPr>
        <w:t>rogram</w:t>
      </w:r>
      <w:r>
        <w:rPr>
          <w:rFonts w:ascii="Arial" w:hAnsi="Arial" w:cs="Arial"/>
          <w:color w:val="000000" w:themeColor="text1"/>
          <w:szCs w:val="24"/>
        </w:rPr>
        <w:t>. This program</w:t>
      </w:r>
      <w:r w:rsidRPr="00A9329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will support independent artists</w:t>
      </w:r>
      <w:r w:rsidR="00FC42FD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early career artists, and arts </w:t>
      </w:r>
      <w:r w:rsidRPr="00A9329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organisations to 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activate JWAC through </w:t>
      </w:r>
      <w:r w:rsidRPr="00A9329A">
        <w:rPr>
          <w:rFonts w:ascii="Arial" w:hAnsi="Arial" w:cs="Arial"/>
          <w:color w:val="000000" w:themeColor="text1"/>
          <w:szCs w:val="24"/>
          <w:shd w:val="clear" w:color="auto" w:fill="FFFFFF"/>
        </w:rPr>
        <w:t>develop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>ment</w:t>
      </w:r>
      <w:r w:rsidRPr="00A9329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and present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>ation of</w:t>
      </w:r>
      <w:r w:rsidRPr="00A9329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new visual and performing arts 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>works,</w:t>
      </w:r>
      <w:r w:rsidRPr="00A9329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between </w:t>
      </w:r>
      <w:r w:rsidR="00E522DD">
        <w:rPr>
          <w:rFonts w:ascii="Arial" w:hAnsi="Arial" w:cs="Arial"/>
          <w:color w:val="000000" w:themeColor="text1"/>
          <w:szCs w:val="24"/>
          <w:shd w:val="clear" w:color="auto" w:fill="FFFFFF"/>
        </w:rPr>
        <w:t>1 January 2021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and </w:t>
      </w:r>
      <w:r w:rsidR="00E522DD">
        <w:rPr>
          <w:rFonts w:ascii="Arial" w:hAnsi="Arial" w:cs="Arial"/>
          <w:color w:val="000000" w:themeColor="text1"/>
          <w:szCs w:val="24"/>
          <w:shd w:val="clear" w:color="auto" w:fill="FFFFFF"/>
        </w:rPr>
        <w:t>31 December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2021.</w:t>
      </w:r>
    </w:p>
    <w:p w14:paraId="3EBAB167" w14:textId="77777777" w:rsidR="00895734" w:rsidRPr="002E07CF" w:rsidRDefault="00895734" w:rsidP="00895734">
      <w:pPr>
        <w:rPr>
          <w:rFonts w:ascii="Arial" w:hAnsi="Arial" w:cs="Arial"/>
          <w:szCs w:val="24"/>
        </w:rPr>
      </w:pPr>
    </w:p>
    <w:p w14:paraId="1B34912A" w14:textId="77777777" w:rsidR="00895734" w:rsidRPr="00A1761A" w:rsidRDefault="00895734" w:rsidP="00895734">
      <w:bookmarkStart w:id="0" w:name="_Toc43657614"/>
      <w:r w:rsidRPr="00AC40B6">
        <w:rPr>
          <w:rFonts w:ascii="Arial" w:hAnsi="Arial" w:cs="Arial"/>
          <w:bCs/>
          <w:i/>
          <w:szCs w:val="24"/>
        </w:rPr>
        <w:t>First Night Showcase Program</w:t>
      </w:r>
      <w:r>
        <w:rPr>
          <w:rFonts w:ascii="Arial" w:hAnsi="Arial" w:cs="Arial"/>
          <w:bCs/>
          <w:szCs w:val="24"/>
        </w:rPr>
        <w:t xml:space="preserve"> at JWAC</w:t>
      </w:r>
      <w:r w:rsidRPr="00D177CD">
        <w:rPr>
          <w:rFonts w:ascii="Arial" w:eastAsiaTheme="majorEastAsia" w:hAnsi="Arial" w:cs="Arial"/>
          <w:bCs/>
          <w:szCs w:val="24"/>
        </w:rPr>
        <w:t xml:space="preserve"> </w:t>
      </w:r>
      <w:r>
        <w:rPr>
          <w:rFonts w:ascii="Arial" w:eastAsiaTheme="majorEastAsia" w:hAnsi="Arial" w:cs="Arial"/>
          <w:bCs/>
          <w:szCs w:val="24"/>
        </w:rPr>
        <w:t>a</w:t>
      </w:r>
      <w:r w:rsidRPr="00D177CD">
        <w:rPr>
          <w:rFonts w:ascii="Arial" w:eastAsiaTheme="majorEastAsia" w:hAnsi="Arial" w:cs="Arial"/>
          <w:bCs/>
          <w:szCs w:val="24"/>
        </w:rPr>
        <w:t>ims</w:t>
      </w:r>
      <w:bookmarkEnd w:id="0"/>
      <w:r>
        <w:rPr>
          <w:rFonts w:ascii="Arial" w:eastAsiaTheme="majorEastAsia" w:hAnsi="Arial" w:cs="Arial"/>
          <w:bCs/>
          <w:szCs w:val="24"/>
        </w:rPr>
        <w:t xml:space="preserve"> to:</w:t>
      </w:r>
    </w:p>
    <w:p w14:paraId="4AB1BC71" w14:textId="2CCF9164" w:rsidR="00895734" w:rsidRPr="002E07CF" w:rsidRDefault="00895734" w:rsidP="00895734">
      <w:pPr>
        <w:numPr>
          <w:ilvl w:val="0"/>
          <w:numId w:val="1"/>
        </w:numPr>
        <w:spacing w:after="60" w:line="264" w:lineRule="auto"/>
        <w:rPr>
          <w:rFonts w:ascii="Arial" w:hAnsi="Arial" w:cs="Arial"/>
          <w:szCs w:val="22"/>
        </w:rPr>
      </w:pPr>
      <w:r w:rsidRPr="002E07CF">
        <w:rPr>
          <w:rFonts w:ascii="Arial" w:hAnsi="Arial" w:cs="Arial"/>
          <w:szCs w:val="22"/>
        </w:rPr>
        <w:t xml:space="preserve">champion the development and presentation of Queensland </w:t>
      </w:r>
      <w:r w:rsidR="00921163" w:rsidRPr="002E07CF">
        <w:rPr>
          <w:rFonts w:ascii="Arial" w:hAnsi="Arial" w:cs="Arial"/>
          <w:szCs w:val="22"/>
        </w:rPr>
        <w:t xml:space="preserve">independent </w:t>
      </w:r>
      <w:r w:rsidR="00FC42FD" w:rsidRPr="002E07CF">
        <w:rPr>
          <w:rFonts w:ascii="Arial" w:hAnsi="Arial" w:cs="Arial"/>
          <w:szCs w:val="22"/>
        </w:rPr>
        <w:t xml:space="preserve">artists, </w:t>
      </w:r>
      <w:r w:rsidR="00921163" w:rsidRPr="002E07CF">
        <w:rPr>
          <w:rFonts w:ascii="Arial" w:hAnsi="Arial" w:cs="Arial"/>
          <w:szCs w:val="22"/>
        </w:rPr>
        <w:t xml:space="preserve">early career </w:t>
      </w:r>
      <w:r w:rsidRPr="002E07CF">
        <w:rPr>
          <w:rFonts w:ascii="Arial" w:hAnsi="Arial" w:cs="Arial"/>
          <w:szCs w:val="22"/>
        </w:rPr>
        <w:t>artists</w:t>
      </w:r>
      <w:r w:rsidR="00FC42FD" w:rsidRPr="002E07CF">
        <w:rPr>
          <w:rFonts w:ascii="Arial" w:hAnsi="Arial" w:cs="Arial"/>
          <w:szCs w:val="22"/>
        </w:rPr>
        <w:t>,</w:t>
      </w:r>
      <w:r w:rsidRPr="002E07CF">
        <w:rPr>
          <w:rFonts w:ascii="Arial" w:hAnsi="Arial" w:cs="Arial"/>
          <w:szCs w:val="22"/>
        </w:rPr>
        <w:t xml:space="preserve"> and </w:t>
      </w:r>
      <w:r w:rsidR="00EA5422" w:rsidRPr="002E07CF">
        <w:rPr>
          <w:rFonts w:ascii="Arial" w:hAnsi="Arial" w:cs="Arial"/>
          <w:szCs w:val="22"/>
        </w:rPr>
        <w:t xml:space="preserve">arts </w:t>
      </w:r>
      <w:r w:rsidRPr="002E07CF">
        <w:rPr>
          <w:rFonts w:ascii="Arial" w:hAnsi="Arial" w:cs="Arial"/>
          <w:szCs w:val="22"/>
        </w:rPr>
        <w:t>organisations;</w:t>
      </w:r>
    </w:p>
    <w:p w14:paraId="26DEF1F8" w14:textId="0A1C3332" w:rsidR="00EA5422" w:rsidRDefault="00EA5422" w:rsidP="00895734">
      <w:pPr>
        <w:numPr>
          <w:ilvl w:val="0"/>
          <w:numId w:val="1"/>
        </w:numPr>
        <w:spacing w:after="60" w:line="264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support strong engagement and collaboration between independent </w:t>
      </w:r>
      <w:r w:rsidR="00FC42FD">
        <w:rPr>
          <w:rFonts w:ascii="Arial" w:hAnsi="Arial" w:cs="Arial"/>
          <w:szCs w:val="22"/>
        </w:rPr>
        <w:t>artists</w:t>
      </w:r>
      <w:r w:rsidR="00CE03F9">
        <w:rPr>
          <w:rFonts w:ascii="Arial" w:hAnsi="Arial" w:cs="Arial"/>
          <w:szCs w:val="22"/>
        </w:rPr>
        <w:t xml:space="preserve"> and/or</w:t>
      </w:r>
      <w:r>
        <w:rPr>
          <w:rFonts w:ascii="Arial" w:hAnsi="Arial" w:cs="Arial"/>
          <w:szCs w:val="22"/>
        </w:rPr>
        <w:t xml:space="preserve"> early career artists</w:t>
      </w:r>
      <w:r w:rsidR="00FC42FD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and arts organisations;</w:t>
      </w:r>
    </w:p>
    <w:p w14:paraId="1F972022" w14:textId="6E394A29" w:rsidR="00895734" w:rsidRDefault="00895734" w:rsidP="00895734">
      <w:pPr>
        <w:numPr>
          <w:ilvl w:val="0"/>
          <w:numId w:val="1"/>
        </w:numPr>
        <w:spacing w:after="60" w:line="264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support the arts and cultural sector to activate and shape JWAC spaces and programs;</w:t>
      </w:r>
    </w:p>
    <w:p w14:paraId="03B86D1B" w14:textId="367A228E" w:rsidR="00895734" w:rsidRPr="00D177CD" w:rsidRDefault="00895734" w:rsidP="00895734">
      <w:pPr>
        <w:pStyle w:val="ListParagraph"/>
        <w:numPr>
          <w:ilvl w:val="0"/>
          <w:numId w:val="1"/>
        </w:numPr>
        <w:contextualSpacing/>
        <w:rPr>
          <w:rFonts w:ascii="Arial" w:hAnsi="Arial"/>
        </w:rPr>
      </w:pPr>
      <w:proofErr w:type="gramStart"/>
      <w:r w:rsidRPr="00743B43">
        <w:rPr>
          <w:rFonts w:ascii="Arial" w:hAnsi="Arial"/>
        </w:rPr>
        <w:lastRenderedPageBreak/>
        <w:t>provide</w:t>
      </w:r>
      <w:proofErr w:type="gramEnd"/>
      <w:r w:rsidRPr="00743B43">
        <w:rPr>
          <w:rFonts w:ascii="Arial" w:hAnsi="Arial"/>
        </w:rPr>
        <w:t xml:space="preserve"> a safe, inclusive centre for community members to meet, collaborate and share Queensland stories.</w:t>
      </w:r>
      <w:r w:rsidR="0076582B">
        <w:rPr>
          <w:rFonts w:ascii="Arial" w:hAnsi="Arial"/>
        </w:rPr>
        <w:br/>
      </w:r>
    </w:p>
    <w:p w14:paraId="553E537D" w14:textId="77777777" w:rsidR="00895734" w:rsidRPr="0076582B" w:rsidRDefault="00895734" w:rsidP="0076582B">
      <w:pPr>
        <w:rPr>
          <w:rFonts w:ascii="Arial" w:hAnsi="Arial" w:cs="Arial"/>
          <w:b/>
          <w:sz w:val="32"/>
          <w:szCs w:val="32"/>
        </w:rPr>
      </w:pPr>
      <w:bookmarkStart w:id="1" w:name="_Toc43657615"/>
      <w:r w:rsidRPr="0076582B">
        <w:rPr>
          <w:rFonts w:ascii="Arial" w:hAnsi="Arial" w:cs="Arial"/>
          <w:b/>
          <w:sz w:val="32"/>
          <w:szCs w:val="32"/>
        </w:rPr>
        <w:t xml:space="preserve">Queensland Government commitments </w:t>
      </w:r>
    </w:p>
    <w:p w14:paraId="5315C278" w14:textId="77777777" w:rsidR="00895734" w:rsidRPr="00D177CD" w:rsidRDefault="00895734" w:rsidP="00895734"/>
    <w:p w14:paraId="04D24A31" w14:textId="77777777" w:rsidR="00895734" w:rsidRDefault="00895734" w:rsidP="00895734">
      <w:r w:rsidRPr="00D177CD">
        <w:rPr>
          <w:rFonts w:ascii="Arial" w:hAnsi="Arial" w:cs="Arial"/>
        </w:rPr>
        <w:t xml:space="preserve">Arts Queensland is committed to realising the ambitions of the Queensland Aboriginal and Torres Strait Islander Economic Participation Framework, the Queensland Cultural Diversity Policy, </w:t>
      </w:r>
      <w:r>
        <w:rPr>
          <w:rFonts w:ascii="Arial" w:hAnsi="Arial" w:cs="Arial"/>
        </w:rPr>
        <w:t xml:space="preserve">the Queensland Multicultural Policy, </w:t>
      </w:r>
      <w:r w:rsidRPr="00D177CD">
        <w:rPr>
          <w:rFonts w:ascii="Arial" w:hAnsi="Arial" w:cs="Arial"/>
        </w:rPr>
        <w:t xml:space="preserve">the Queensland Youth Strategy and the National Arts and Disability Strategy. </w:t>
      </w:r>
    </w:p>
    <w:p w14:paraId="1274F00D" w14:textId="77777777" w:rsidR="00895734" w:rsidRDefault="00895734" w:rsidP="00895734"/>
    <w:p w14:paraId="2B29E9AE" w14:textId="77777777" w:rsidR="00895734" w:rsidRPr="00D177CD" w:rsidRDefault="00895734" w:rsidP="00895734">
      <w:r w:rsidRPr="00D177CD">
        <w:rPr>
          <w:rFonts w:ascii="Arial" w:hAnsi="Arial" w:cs="Arial"/>
        </w:rPr>
        <w:t xml:space="preserve">Applications that include the following target groups as creators, participants or audiences will strengthen the implementation of Queensland Government commitments: </w:t>
      </w:r>
    </w:p>
    <w:p w14:paraId="01F69294" w14:textId="73200A7B" w:rsidR="00895734" w:rsidRPr="00D177CD" w:rsidRDefault="00563FE1" w:rsidP="00895734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O</w:t>
      </w:r>
      <w:r w:rsidR="00895734" w:rsidRPr="00D177CD">
        <w:rPr>
          <w:rFonts w:ascii="Arial" w:hAnsi="Arial" w:cs="Arial"/>
        </w:rPr>
        <w:t>lder people (over 55 years old)</w:t>
      </w:r>
      <w:r w:rsidR="00895734">
        <w:rPr>
          <w:rFonts w:ascii="Arial" w:hAnsi="Arial" w:cs="Arial"/>
        </w:rPr>
        <w:t>;</w:t>
      </w:r>
      <w:r w:rsidR="00895734" w:rsidRPr="00D177CD">
        <w:rPr>
          <w:rFonts w:ascii="Arial" w:hAnsi="Arial" w:cs="Arial"/>
        </w:rPr>
        <w:t xml:space="preserve"> </w:t>
      </w:r>
    </w:p>
    <w:p w14:paraId="6B61ED7D" w14:textId="3A1BD1A5" w:rsidR="00895734" w:rsidRPr="00D177CD" w:rsidRDefault="00895734" w:rsidP="00895734">
      <w:pPr>
        <w:pStyle w:val="ListParagraph"/>
        <w:numPr>
          <w:ilvl w:val="0"/>
          <w:numId w:val="6"/>
        </w:numPr>
      </w:pPr>
      <w:r w:rsidRPr="00D177CD">
        <w:rPr>
          <w:rFonts w:ascii="Arial" w:hAnsi="Arial" w:cs="Arial"/>
        </w:rPr>
        <w:t>Aborig</w:t>
      </w:r>
      <w:r w:rsidR="00563FE1">
        <w:rPr>
          <w:rFonts w:ascii="Arial" w:hAnsi="Arial" w:cs="Arial"/>
        </w:rPr>
        <w:t>inal and Torres Strait Islander peoples</w:t>
      </w:r>
      <w:r>
        <w:rPr>
          <w:rFonts w:ascii="Arial" w:hAnsi="Arial" w:cs="Arial"/>
        </w:rPr>
        <w:t>;</w:t>
      </w:r>
      <w:r w:rsidRPr="00D177CD">
        <w:rPr>
          <w:rFonts w:ascii="Arial" w:hAnsi="Arial" w:cs="Arial"/>
        </w:rPr>
        <w:t xml:space="preserve"> </w:t>
      </w:r>
    </w:p>
    <w:p w14:paraId="26E0B752" w14:textId="77777777" w:rsidR="00895734" w:rsidRPr="00D177CD" w:rsidRDefault="00895734" w:rsidP="00895734">
      <w:pPr>
        <w:pStyle w:val="ListParagraph"/>
        <w:numPr>
          <w:ilvl w:val="0"/>
          <w:numId w:val="6"/>
        </w:numPr>
      </w:pPr>
      <w:r w:rsidRPr="00D177CD">
        <w:rPr>
          <w:rFonts w:ascii="Arial" w:hAnsi="Arial" w:cs="Arial"/>
        </w:rPr>
        <w:t>Australian South Sea Islander peoples</w:t>
      </w:r>
      <w:r>
        <w:rPr>
          <w:rFonts w:ascii="Arial" w:hAnsi="Arial" w:cs="Arial"/>
        </w:rPr>
        <w:t>;</w:t>
      </w:r>
    </w:p>
    <w:p w14:paraId="15E5865B" w14:textId="20B70ECE" w:rsidR="00895734" w:rsidRPr="00D177CD" w:rsidRDefault="00563FE1" w:rsidP="00895734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P</w:t>
      </w:r>
      <w:r w:rsidR="00895734" w:rsidRPr="00D177CD">
        <w:rPr>
          <w:rFonts w:ascii="Arial" w:hAnsi="Arial" w:cs="Arial"/>
        </w:rPr>
        <w:t>eople from culturally and linguistically diverse background</w:t>
      </w:r>
      <w:r w:rsidR="00895734">
        <w:rPr>
          <w:rFonts w:ascii="Arial" w:hAnsi="Arial" w:cs="Arial"/>
        </w:rPr>
        <w:t>s;</w:t>
      </w:r>
      <w:r w:rsidR="00895734" w:rsidRPr="00D177CD">
        <w:rPr>
          <w:rFonts w:ascii="Arial" w:hAnsi="Arial" w:cs="Arial"/>
        </w:rPr>
        <w:t xml:space="preserve"> </w:t>
      </w:r>
    </w:p>
    <w:p w14:paraId="21600210" w14:textId="39B9EA73" w:rsidR="00895734" w:rsidRPr="00D177CD" w:rsidRDefault="00563FE1" w:rsidP="00895734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C</w:t>
      </w:r>
      <w:r w:rsidR="00895734">
        <w:rPr>
          <w:rFonts w:ascii="Arial" w:hAnsi="Arial" w:cs="Arial"/>
        </w:rPr>
        <w:t xml:space="preserve">hildren and </w:t>
      </w:r>
      <w:r w:rsidR="00895734" w:rsidRPr="00D177CD">
        <w:rPr>
          <w:rFonts w:ascii="Arial" w:hAnsi="Arial" w:cs="Arial"/>
        </w:rPr>
        <w:t>young people (0-25 years old)</w:t>
      </w:r>
      <w:r w:rsidR="00895734">
        <w:rPr>
          <w:rFonts w:ascii="Arial" w:hAnsi="Arial" w:cs="Arial"/>
        </w:rPr>
        <w:t>;</w:t>
      </w:r>
      <w:r w:rsidR="00895734" w:rsidRPr="00D177CD">
        <w:rPr>
          <w:rFonts w:ascii="Arial" w:hAnsi="Arial" w:cs="Arial"/>
        </w:rPr>
        <w:t xml:space="preserve"> </w:t>
      </w:r>
    </w:p>
    <w:p w14:paraId="7B3BF1B5" w14:textId="15ABC86E" w:rsidR="00895734" w:rsidRPr="00D177CD" w:rsidRDefault="00563FE1" w:rsidP="00895734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P</w:t>
      </w:r>
      <w:r w:rsidR="00895734" w:rsidRPr="00D177CD">
        <w:rPr>
          <w:rFonts w:ascii="Arial" w:hAnsi="Arial" w:cs="Arial"/>
        </w:rPr>
        <w:t>eople with disability</w:t>
      </w:r>
      <w:r w:rsidR="00895734">
        <w:rPr>
          <w:rFonts w:ascii="Arial" w:hAnsi="Arial" w:cs="Arial"/>
        </w:rPr>
        <w:t>*</w:t>
      </w:r>
      <w:r w:rsidR="00895734" w:rsidRPr="00D177CD">
        <w:rPr>
          <w:rFonts w:ascii="Arial" w:hAnsi="Arial" w:cs="Arial"/>
        </w:rPr>
        <w:t xml:space="preserve">. </w:t>
      </w:r>
    </w:p>
    <w:p w14:paraId="45B49B0C" w14:textId="77777777" w:rsidR="00895734" w:rsidRDefault="00895734" w:rsidP="00895734"/>
    <w:p w14:paraId="3CAD0396" w14:textId="77777777" w:rsidR="00895734" w:rsidRDefault="00895734" w:rsidP="00895734">
      <w:r w:rsidRPr="00B8432B">
        <w:rPr>
          <w:rFonts w:ascii="Arial" w:hAnsi="Arial" w:cs="Arial"/>
        </w:rPr>
        <w:t>*funding recipients are expected to meet legal obligations in relation to accessibility including access</w:t>
      </w:r>
      <w:r>
        <w:rPr>
          <w:rFonts w:ascii="Arial" w:hAnsi="Arial" w:cs="Arial"/>
        </w:rPr>
        <w:t xml:space="preserve"> </w:t>
      </w:r>
      <w:r w:rsidRPr="00B8432B">
        <w:rPr>
          <w:rFonts w:ascii="Arial" w:hAnsi="Arial" w:cs="Arial"/>
        </w:rPr>
        <w:t>to web content.</w:t>
      </w:r>
    </w:p>
    <w:p w14:paraId="4F8423EC" w14:textId="7368C82B" w:rsidR="00895734" w:rsidRPr="00896E99" w:rsidRDefault="00895734" w:rsidP="00896E99">
      <w:pPr>
        <w:rPr>
          <w:rFonts w:ascii="Arial" w:eastAsiaTheme="majorEastAsia" w:hAnsi="Arial" w:cs="Arial"/>
          <w:b/>
          <w:bCs/>
          <w:sz w:val="32"/>
          <w:szCs w:val="32"/>
        </w:rPr>
      </w:pPr>
      <w:r w:rsidRPr="00B8432B">
        <w:rPr>
          <w:rFonts w:ascii="Arial" w:hAnsi="Arial" w:cs="Arial"/>
        </w:rPr>
        <w:cr/>
      </w:r>
      <w:r w:rsidRPr="00D177CD">
        <w:rPr>
          <w:rFonts w:ascii="Arial" w:hAnsi="Arial" w:cs="Arial"/>
        </w:rPr>
        <w:t>Applicants are encouraged to explore how they might direct their activities to these specific target groups as well as to regional Queenslanders where appropriate.</w:t>
      </w:r>
      <w:bookmarkEnd w:id="1"/>
      <w:r w:rsidR="00896E99">
        <w:rPr>
          <w:rFonts w:ascii="Arial" w:hAnsi="Arial" w:cs="Arial"/>
        </w:rPr>
        <w:br/>
      </w:r>
      <w:r w:rsidR="00896E99">
        <w:rPr>
          <w:rFonts w:ascii="Arial" w:hAnsi="Arial" w:cs="Arial"/>
        </w:rPr>
        <w:br/>
      </w:r>
      <w:r w:rsidRPr="00896E99">
        <w:rPr>
          <w:rFonts w:ascii="Arial" w:eastAsiaTheme="majorEastAsia" w:hAnsi="Arial" w:cs="Arial"/>
          <w:b/>
          <w:bCs/>
          <w:sz w:val="32"/>
          <w:szCs w:val="32"/>
        </w:rPr>
        <w:t>What can you apply for?</w:t>
      </w:r>
    </w:p>
    <w:p w14:paraId="1B630488" w14:textId="77777777" w:rsidR="00895734" w:rsidRPr="00D177CD" w:rsidRDefault="00895734" w:rsidP="00895734"/>
    <w:p w14:paraId="40B1892F" w14:textId="01C71BC0" w:rsidR="00895734" w:rsidRDefault="00895734" w:rsidP="00895734">
      <w:pPr>
        <w:rPr>
          <w:rFonts w:ascii="Arial" w:hAnsi="Arial" w:cs="Arial"/>
          <w:szCs w:val="24"/>
        </w:rPr>
      </w:pPr>
      <w:r w:rsidRPr="00800C18">
        <w:rPr>
          <w:rFonts w:ascii="Arial" w:hAnsi="Arial" w:cs="Arial"/>
          <w:szCs w:val="24"/>
        </w:rPr>
        <w:t xml:space="preserve">Individuals, groups and organisations can apply for up to </w:t>
      </w:r>
      <w:r>
        <w:rPr>
          <w:rFonts w:ascii="Arial" w:hAnsi="Arial" w:cs="Arial"/>
          <w:szCs w:val="24"/>
        </w:rPr>
        <w:t>$30 000 cash funding</w:t>
      </w:r>
      <w:r w:rsidR="00AC40B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and </w:t>
      </w:r>
      <w:r w:rsidR="003A2E41">
        <w:rPr>
          <w:rFonts w:ascii="Arial" w:hAnsi="Arial" w:cs="Arial"/>
          <w:szCs w:val="24"/>
        </w:rPr>
        <w:t xml:space="preserve">JWAC </w:t>
      </w:r>
      <w:r>
        <w:rPr>
          <w:rFonts w:ascii="Arial" w:hAnsi="Arial" w:cs="Arial"/>
          <w:szCs w:val="24"/>
        </w:rPr>
        <w:t>in-</w:t>
      </w:r>
      <w:r w:rsidRPr="00800C18">
        <w:rPr>
          <w:rFonts w:ascii="Arial" w:hAnsi="Arial" w:cs="Arial"/>
          <w:szCs w:val="24"/>
        </w:rPr>
        <w:t xml:space="preserve">kind </w:t>
      </w:r>
      <w:r>
        <w:rPr>
          <w:rFonts w:ascii="Arial" w:hAnsi="Arial" w:cs="Arial"/>
          <w:szCs w:val="24"/>
        </w:rPr>
        <w:t xml:space="preserve">venue </w:t>
      </w:r>
      <w:r w:rsidRPr="00800C18">
        <w:rPr>
          <w:rFonts w:ascii="Arial" w:hAnsi="Arial" w:cs="Arial"/>
          <w:szCs w:val="24"/>
        </w:rPr>
        <w:t xml:space="preserve">support </w:t>
      </w:r>
      <w:r>
        <w:rPr>
          <w:rFonts w:ascii="Arial" w:hAnsi="Arial" w:cs="Arial"/>
          <w:szCs w:val="24"/>
        </w:rPr>
        <w:t>of up to $40 000. Applicants who are</w:t>
      </w:r>
      <w:r w:rsidR="00AC40B6">
        <w:rPr>
          <w:rFonts w:ascii="Arial" w:hAnsi="Arial" w:cs="Arial"/>
          <w:szCs w:val="24"/>
        </w:rPr>
        <w:t xml:space="preserve"> located more than 100km</w:t>
      </w:r>
      <w:r>
        <w:rPr>
          <w:rFonts w:ascii="Arial" w:hAnsi="Arial" w:cs="Arial"/>
          <w:szCs w:val="24"/>
        </w:rPr>
        <w:t xml:space="preserve"> from </w:t>
      </w:r>
      <w:r w:rsidR="00FD5ECB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Brisbane</w:t>
      </w:r>
      <w:r w:rsidRPr="00800C18">
        <w:rPr>
          <w:rFonts w:ascii="Arial" w:hAnsi="Arial" w:cs="Arial"/>
          <w:szCs w:val="24"/>
        </w:rPr>
        <w:t xml:space="preserve"> </w:t>
      </w:r>
      <w:r w:rsidR="00FD5ECB">
        <w:rPr>
          <w:rFonts w:ascii="Arial" w:hAnsi="Arial" w:cs="Arial"/>
          <w:szCs w:val="24"/>
        </w:rPr>
        <w:t xml:space="preserve">CBD </w:t>
      </w:r>
      <w:r w:rsidRPr="00800C18">
        <w:rPr>
          <w:rFonts w:ascii="Arial" w:hAnsi="Arial" w:cs="Arial"/>
          <w:szCs w:val="24"/>
        </w:rPr>
        <w:t xml:space="preserve">can apply for </w:t>
      </w:r>
      <w:r>
        <w:rPr>
          <w:rFonts w:ascii="Arial" w:hAnsi="Arial" w:cs="Arial"/>
          <w:szCs w:val="24"/>
        </w:rPr>
        <w:t xml:space="preserve">up to </w:t>
      </w:r>
      <w:r w:rsidRPr="00800C18">
        <w:rPr>
          <w:rFonts w:ascii="Arial" w:hAnsi="Arial" w:cs="Arial"/>
          <w:szCs w:val="24"/>
        </w:rPr>
        <w:t>an additional $7</w:t>
      </w:r>
      <w:r w:rsidR="00275D2E">
        <w:rPr>
          <w:rFonts w:ascii="Arial" w:hAnsi="Arial" w:cs="Arial"/>
          <w:szCs w:val="24"/>
        </w:rPr>
        <w:t xml:space="preserve"> </w:t>
      </w:r>
      <w:r w:rsidRPr="00800C18">
        <w:rPr>
          <w:rFonts w:ascii="Arial" w:hAnsi="Arial" w:cs="Arial"/>
          <w:szCs w:val="24"/>
        </w:rPr>
        <w:t>000 to cover</w:t>
      </w:r>
      <w:r w:rsidR="005F0AE1">
        <w:rPr>
          <w:rFonts w:ascii="Arial" w:hAnsi="Arial" w:cs="Arial"/>
          <w:szCs w:val="24"/>
        </w:rPr>
        <w:t xml:space="preserve"> their</w:t>
      </w:r>
      <w:r>
        <w:rPr>
          <w:rFonts w:ascii="Arial" w:hAnsi="Arial" w:cs="Arial"/>
          <w:szCs w:val="24"/>
        </w:rPr>
        <w:t xml:space="preserve"> travel and accommodation costs</w:t>
      </w:r>
      <w:r w:rsidR="005F0AE1">
        <w:rPr>
          <w:rFonts w:ascii="Arial" w:hAnsi="Arial" w:cs="Arial"/>
          <w:szCs w:val="24"/>
        </w:rPr>
        <w:t xml:space="preserve"> only</w:t>
      </w:r>
      <w:r>
        <w:rPr>
          <w:rFonts w:ascii="Arial" w:hAnsi="Arial" w:cs="Arial"/>
          <w:szCs w:val="24"/>
        </w:rPr>
        <w:t>.</w:t>
      </w:r>
    </w:p>
    <w:p w14:paraId="75E89741" w14:textId="77777777" w:rsidR="00895734" w:rsidRDefault="00895734" w:rsidP="00895734">
      <w:pPr>
        <w:rPr>
          <w:rFonts w:ascii="Arial" w:hAnsi="Arial" w:cs="Arial"/>
          <w:szCs w:val="24"/>
        </w:rPr>
      </w:pPr>
    </w:p>
    <w:p w14:paraId="76FF87E1" w14:textId="77777777" w:rsidR="00895734" w:rsidRPr="004812E5" w:rsidRDefault="00895734" w:rsidP="00895734">
      <w:pPr>
        <w:rPr>
          <w:rFonts w:ascii="Arial" w:hAnsi="Arial" w:cs="Arial"/>
          <w:szCs w:val="24"/>
        </w:rPr>
      </w:pPr>
      <w:r w:rsidRPr="00D177CD">
        <w:rPr>
          <w:rFonts w:ascii="Arial" w:hAnsi="Arial" w:cs="Arial"/>
          <w:szCs w:val="24"/>
        </w:rPr>
        <w:t>Applicants can use the funding to activate JWAC for:</w:t>
      </w:r>
    </w:p>
    <w:p w14:paraId="440CB8E6" w14:textId="77777777" w:rsidR="00895734" w:rsidRPr="004812E5" w:rsidRDefault="00895734" w:rsidP="008957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812E5">
        <w:rPr>
          <w:rFonts w:ascii="Arial" w:hAnsi="Arial" w:cs="Arial"/>
        </w:rPr>
        <w:t>reative development projects with a short presentation season</w:t>
      </w:r>
      <w:r>
        <w:rPr>
          <w:rFonts w:ascii="Arial" w:hAnsi="Arial" w:cs="Arial"/>
        </w:rPr>
        <w:t>;</w:t>
      </w:r>
    </w:p>
    <w:p w14:paraId="371E3AA1" w14:textId="77777777" w:rsidR="00895734" w:rsidRPr="004812E5" w:rsidRDefault="00895734" w:rsidP="008957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short season of</w:t>
      </w:r>
      <w:r w:rsidRPr="004812E5">
        <w:rPr>
          <w:rFonts w:ascii="Arial" w:hAnsi="Arial" w:cs="Arial"/>
        </w:rPr>
        <w:t xml:space="preserve"> st</w:t>
      </w:r>
      <w:r>
        <w:rPr>
          <w:rFonts w:ascii="Arial" w:hAnsi="Arial" w:cs="Arial"/>
        </w:rPr>
        <w:t>age-</w:t>
      </w:r>
      <w:r w:rsidRPr="004812E5">
        <w:rPr>
          <w:rFonts w:ascii="Arial" w:hAnsi="Arial" w:cs="Arial"/>
        </w:rPr>
        <w:t>ready work</w:t>
      </w:r>
      <w:r>
        <w:rPr>
          <w:rFonts w:ascii="Arial" w:hAnsi="Arial" w:cs="Arial"/>
        </w:rPr>
        <w:t>;</w:t>
      </w:r>
    </w:p>
    <w:p w14:paraId="1DBBFB9F" w14:textId="77777777" w:rsidR="00895734" w:rsidRDefault="00895734" w:rsidP="008957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4812E5">
        <w:rPr>
          <w:rFonts w:ascii="Arial" w:hAnsi="Arial" w:cs="Arial"/>
        </w:rPr>
        <w:t>program of workshops</w:t>
      </w:r>
      <w:r>
        <w:rPr>
          <w:rFonts w:ascii="Arial" w:hAnsi="Arial" w:cs="Arial"/>
        </w:rPr>
        <w:t xml:space="preserve"> or</w:t>
      </w:r>
      <w:r w:rsidRPr="004812E5">
        <w:rPr>
          <w:rFonts w:ascii="Arial" w:hAnsi="Arial" w:cs="Arial"/>
        </w:rPr>
        <w:t xml:space="preserve"> masterclasses</w:t>
      </w:r>
      <w:r>
        <w:rPr>
          <w:rFonts w:ascii="Arial" w:hAnsi="Arial" w:cs="Arial"/>
        </w:rPr>
        <w:t>;</w:t>
      </w:r>
    </w:p>
    <w:p w14:paraId="4FB0C107" w14:textId="77777777" w:rsidR="00895734" w:rsidRDefault="00895734" w:rsidP="008957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812E5">
        <w:rPr>
          <w:rFonts w:ascii="Arial" w:hAnsi="Arial" w:cs="Arial"/>
        </w:rPr>
        <w:t xml:space="preserve"> program of r</w:t>
      </w:r>
      <w:r>
        <w:rPr>
          <w:rFonts w:ascii="Arial" w:hAnsi="Arial" w:cs="Arial"/>
        </w:rPr>
        <w:t>egular events, such as a performance</w:t>
      </w:r>
      <w:r w:rsidRPr="004812E5">
        <w:rPr>
          <w:rFonts w:ascii="Arial" w:hAnsi="Arial" w:cs="Arial"/>
        </w:rPr>
        <w:t xml:space="preserve"> series</w:t>
      </w:r>
      <w:r>
        <w:rPr>
          <w:rFonts w:ascii="Arial" w:hAnsi="Arial" w:cs="Arial"/>
        </w:rPr>
        <w:t>;</w:t>
      </w:r>
    </w:p>
    <w:p w14:paraId="4AEA0135" w14:textId="77777777" w:rsidR="00895734" w:rsidRDefault="00895734" w:rsidP="008957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812E5">
        <w:rPr>
          <w:rFonts w:ascii="Arial" w:hAnsi="Arial" w:cs="Arial"/>
        </w:rPr>
        <w:t xml:space="preserve"> residency with public presentation outcomes</w:t>
      </w:r>
      <w:r>
        <w:rPr>
          <w:rFonts w:ascii="Arial" w:hAnsi="Arial" w:cs="Arial"/>
        </w:rPr>
        <w:t>;</w:t>
      </w:r>
    </w:p>
    <w:p w14:paraId="0E3D3C07" w14:textId="77777777" w:rsidR="00895734" w:rsidRDefault="00895734" w:rsidP="008957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festivals or one off events;</w:t>
      </w:r>
    </w:p>
    <w:p w14:paraId="5E348FFD" w14:textId="187A66B0" w:rsidR="00895734" w:rsidRDefault="00895734" w:rsidP="008957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digital works using the JWAC façade projection</w:t>
      </w:r>
      <w:r w:rsidR="005B6C05">
        <w:rPr>
          <w:rFonts w:ascii="Arial" w:hAnsi="Arial" w:cs="Arial"/>
        </w:rPr>
        <w:t xml:space="preserve"> technology</w:t>
      </w:r>
      <w:r>
        <w:rPr>
          <w:rFonts w:ascii="Arial" w:hAnsi="Arial" w:cs="Arial"/>
        </w:rPr>
        <w:t>;</w:t>
      </w:r>
    </w:p>
    <w:p w14:paraId="2184C6A3" w14:textId="77777777" w:rsidR="00895734" w:rsidRDefault="00895734" w:rsidP="008957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installation or exhibition of works in the JWAC foyers;</w:t>
      </w:r>
    </w:p>
    <w:p w14:paraId="7DC51A00" w14:textId="77777777" w:rsidR="00895734" w:rsidRDefault="00895734" w:rsidP="008957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staging of livestreamed or recorded works;</w:t>
      </w:r>
    </w:p>
    <w:p w14:paraId="0D837A73" w14:textId="5514C1F1" w:rsidR="00895734" w:rsidRDefault="00895734" w:rsidP="008957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educational</w:t>
      </w:r>
      <w:proofErr w:type="gramEnd"/>
      <w:r>
        <w:rPr>
          <w:rFonts w:ascii="Arial" w:hAnsi="Arial" w:cs="Arial"/>
        </w:rPr>
        <w:t xml:space="preserve"> activities or events.</w:t>
      </w:r>
    </w:p>
    <w:p w14:paraId="07FD386A" w14:textId="77777777" w:rsidR="00895734" w:rsidRDefault="00895734" w:rsidP="00895734">
      <w:pPr>
        <w:pStyle w:val="Heading1"/>
        <w:rPr>
          <w:sz w:val="32"/>
          <w:szCs w:val="32"/>
        </w:rPr>
      </w:pPr>
      <w:r w:rsidRPr="00D177CD">
        <w:rPr>
          <w:sz w:val="32"/>
          <w:szCs w:val="32"/>
        </w:rPr>
        <w:lastRenderedPageBreak/>
        <w:t>Who is eligible?</w:t>
      </w:r>
    </w:p>
    <w:p w14:paraId="1869FB8C" w14:textId="77777777" w:rsidR="00895734" w:rsidRPr="00F259A0" w:rsidRDefault="00895734" w:rsidP="00895734"/>
    <w:p w14:paraId="34E3F6D0" w14:textId="77777777" w:rsidR="00895734" w:rsidRPr="00596509" w:rsidRDefault="00895734" w:rsidP="00895734">
      <w:pPr>
        <w:rPr>
          <w:rFonts w:ascii="Arial" w:hAnsi="Arial" w:cs="Arial"/>
        </w:rPr>
      </w:pPr>
      <w:r w:rsidRPr="00596509">
        <w:rPr>
          <w:rFonts w:ascii="Arial" w:hAnsi="Arial" w:cs="Arial"/>
        </w:rPr>
        <w:t xml:space="preserve">To be eligible, all applicants must: </w:t>
      </w:r>
    </w:p>
    <w:p w14:paraId="288051F2" w14:textId="77777777" w:rsidR="00895734" w:rsidRPr="00596509" w:rsidRDefault="00895734" w:rsidP="008957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6509">
        <w:rPr>
          <w:rFonts w:ascii="Arial" w:hAnsi="Arial" w:cs="Arial"/>
        </w:rPr>
        <w:t>have an active Australian Business Number (ABN)</w:t>
      </w:r>
      <w:r>
        <w:rPr>
          <w:rFonts w:ascii="Arial" w:hAnsi="Arial" w:cs="Arial"/>
        </w:rPr>
        <w:t>;</w:t>
      </w:r>
      <w:r w:rsidRPr="00596509">
        <w:rPr>
          <w:rFonts w:ascii="Arial" w:hAnsi="Arial" w:cs="Arial"/>
        </w:rPr>
        <w:t xml:space="preserve"> </w:t>
      </w:r>
    </w:p>
    <w:p w14:paraId="03C393F2" w14:textId="006292DF" w:rsidR="003A2E41" w:rsidRPr="003A2E41" w:rsidRDefault="00895734" w:rsidP="003A2E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6509">
        <w:rPr>
          <w:rFonts w:ascii="Arial" w:hAnsi="Arial" w:cs="Arial"/>
        </w:rPr>
        <w:t>be over 18 years of age</w:t>
      </w:r>
      <w:r w:rsidR="003A2E41">
        <w:rPr>
          <w:rFonts w:ascii="Arial" w:hAnsi="Arial" w:cs="Arial"/>
        </w:rPr>
        <w:t xml:space="preserve"> </w:t>
      </w:r>
      <w:r w:rsidR="003A2E41" w:rsidRPr="003A2E41">
        <w:rPr>
          <w:rFonts w:ascii="Arial" w:hAnsi="Arial" w:cs="Arial"/>
        </w:rPr>
        <w:t>or have the application co-signed by their legal guardian</w:t>
      </w:r>
    </w:p>
    <w:p w14:paraId="010F6FC7" w14:textId="77777777" w:rsidR="003A2E41" w:rsidRPr="003A2E41" w:rsidRDefault="003A2E41" w:rsidP="0076582B">
      <w:pPr>
        <w:pStyle w:val="ListParagraph"/>
        <w:rPr>
          <w:rFonts w:ascii="Arial" w:hAnsi="Arial" w:cs="Arial"/>
        </w:rPr>
      </w:pPr>
      <w:proofErr w:type="gramStart"/>
      <w:r w:rsidRPr="003A2E41">
        <w:rPr>
          <w:rFonts w:ascii="Arial" w:hAnsi="Arial" w:cs="Arial"/>
        </w:rPr>
        <w:t>confirming</w:t>
      </w:r>
      <w:proofErr w:type="gramEnd"/>
      <w:r w:rsidRPr="003A2E41">
        <w:rPr>
          <w:rFonts w:ascii="Arial" w:hAnsi="Arial" w:cs="Arial"/>
        </w:rPr>
        <w:t xml:space="preserve"> they will take responsibility for managing any funding that may be</w:t>
      </w:r>
    </w:p>
    <w:p w14:paraId="483FD5FF" w14:textId="77777777" w:rsidR="003A2E41" w:rsidRPr="003A2E41" w:rsidRDefault="003A2E41" w:rsidP="0076582B">
      <w:pPr>
        <w:pStyle w:val="ListParagraph"/>
        <w:rPr>
          <w:rFonts w:ascii="Arial" w:hAnsi="Arial" w:cs="Arial"/>
        </w:rPr>
      </w:pPr>
      <w:proofErr w:type="gramStart"/>
      <w:r w:rsidRPr="003A2E41">
        <w:rPr>
          <w:rFonts w:ascii="Arial" w:hAnsi="Arial" w:cs="Arial"/>
        </w:rPr>
        <w:t>offered</w:t>
      </w:r>
      <w:proofErr w:type="gramEnd"/>
      <w:r w:rsidRPr="003A2E41">
        <w:rPr>
          <w:rFonts w:ascii="Arial" w:hAnsi="Arial" w:cs="Arial"/>
        </w:rPr>
        <w:t xml:space="preserve"> to the applicant. In this case, the bank account will be in the name of the</w:t>
      </w:r>
    </w:p>
    <w:p w14:paraId="5DD47639" w14:textId="566BBF19" w:rsidR="00895734" w:rsidRPr="00596509" w:rsidRDefault="003A2E41" w:rsidP="0076582B">
      <w:pPr>
        <w:pStyle w:val="ListParagraph"/>
        <w:rPr>
          <w:rFonts w:ascii="Arial" w:hAnsi="Arial" w:cs="Arial"/>
        </w:rPr>
      </w:pPr>
      <w:proofErr w:type="gramStart"/>
      <w:r w:rsidRPr="003A2E41">
        <w:rPr>
          <w:rFonts w:ascii="Arial" w:hAnsi="Arial" w:cs="Arial"/>
        </w:rPr>
        <w:t>legal</w:t>
      </w:r>
      <w:proofErr w:type="gramEnd"/>
      <w:r w:rsidRPr="003A2E41">
        <w:rPr>
          <w:rFonts w:ascii="Arial" w:hAnsi="Arial" w:cs="Arial"/>
        </w:rPr>
        <w:t xml:space="preserve"> guardian</w:t>
      </w:r>
      <w:r w:rsidR="00895734">
        <w:rPr>
          <w:rFonts w:ascii="Arial" w:hAnsi="Arial" w:cs="Arial"/>
        </w:rPr>
        <w:t>;</w:t>
      </w:r>
      <w:r w:rsidR="00895734" w:rsidRPr="00596509">
        <w:rPr>
          <w:rFonts w:ascii="Arial" w:hAnsi="Arial" w:cs="Arial"/>
        </w:rPr>
        <w:t xml:space="preserve"> </w:t>
      </w:r>
    </w:p>
    <w:p w14:paraId="3AC84339" w14:textId="77777777" w:rsidR="00895734" w:rsidRPr="00596509" w:rsidRDefault="00895734" w:rsidP="008957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6509">
        <w:rPr>
          <w:rFonts w:ascii="Arial" w:hAnsi="Arial" w:cs="Arial"/>
        </w:rPr>
        <w:t>have satisfied the reporting requirements of any previous Arts Queensland funding</w:t>
      </w:r>
      <w:r>
        <w:rPr>
          <w:rFonts w:ascii="Arial" w:hAnsi="Arial" w:cs="Arial"/>
        </w:rPr>
        <w:t>;</w:t>
      </w:r>
      <w:r w:rsidRPr="00596509">
        <w:rPr>
          <w:rFonts w:ascii="Arial" w:hAnsi="Arial" w:cs="Arial"/>
        </w:rPr>
        <w:t xml:space="preserve"> </w:t>
      </w:r>
    </w:p>
    <w:p w14:paraId="2FC7A55E" w14:textId="77777777" w:rsidR="00895734" w:rsidRPr="00596509" w:rsidRDefault="00895734" w:rsidP="008957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6509">
        <w:rPr>
          <w:rFonts w:ascii="Arial" w:hAnsi="Arial" w:cs="Arial"/>
        </w:rPr>
        <w:t>be based in Queensland</w:t>
      </w:r>
      <w:r>
        <w:rPr>
          <w:rFonts w:ascii="Arial" w:hAnsi="Arial" w:cs="Arial"/>
        </w:rPr>
        <w:t>;</w:t>
      </w:r>
      <w:r w:rsidRPr="00596509">
        <w:rPr>
          <w:rFonts w:ascii="Arial" w:hAnsi="Arial" w:cs="Arial"/>
        </w:rPr>
        <w:t xml:space="preserve"> </w:t>
      </w:r>
    </w:p>
    <w:p w14:paraId="191FE1D0" w14:textId="77777777" w:rsidR="00895734" w:rsidRPr="00596509" w:rsidRDefault="00895734" w:rsidP="008957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6509">
        <w:rPr>
          <w:rFonts w:ascii="Arial" w:hAnsi="Arial" w:cs="Arial"/>
        </w:rPr>
        <w:t xml:space="preserve">show evidence of venue availability at </w:t>
      </w:r>
      <w:r>
        <w:rPr>
          <w:rFonts w:ascii="Arial" w:hAnsi="Arial" w:cs="Arial"/>
        </w:rPr>
        <w:t>JWAC,</w:t>
      </w:r>
      <w:r w:rsidRPr="00596509">
        <w:rPr>
          <w:rFonts w:ascii="Arial" w:hAnsi="Arial" w:cs="Arial"/>
        </w:rPr>
        <w:t xml:space="preserve"> including in-kind support and hard costs in the project budget</w:t>
      </w:r>
      <w:r>
        <w:rPr>
          <w:rFonts w:ascii="Arial" w:hAnsi="Arial" w:cs="Arial"/>
        </w:rPr>
        <w:t>;</w:t>
      </w:r>
      <w:r w:rsidRPr="00596509">
        <w:rPr>
          <w:rFonts w:ascii="Arial" w:hAnsi="Arial" w:cs="Arial"/>
        </w:rPr>
        <w:t xml:space="preserve"> </w:t>
      </w:r>
    </w:p>
    <w:p w14:paraId="7726BA28" w14:textId="6885B2FD" w:rsidR="00895734" w:rsidRPr="002E07CF" w:rsidRDefault="00895734" w:rsidP="008957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6509">
        <w:rPr>
          <w:rFonts w:ascii="Arial" w:hAnsi="Arial" w:cs="Arial"/>
        </w:rPr>
        <w:t xml:space="preserve">be able to present proposed activity at </w:t>
      </w:r>
      <w:r>
        <w:rPr>
          <w:rFonts w:ascii="Arial" w:hAnsi="Arial" w:cs="Arial"/>
        </w:rPr>
        <w:t xml:space="preserve">JWAC </w:t>
      </w:r>
      <w:r w:rsidRPr="00596509">
        <w:rPr>
          <w:rFonts w:ascii="Arial" w:hAnsi="Arial" w:cs="Arial"/>
        </w:rPr>
        <w:t xml:space="preserve">between </w:t>
      </w:r>
      <w:r w:rsidR="00E522DD" w:rsidRPr="002E07CF">
        <w:rPr>
          <w:rFonts w:ascii="Arial" w:hAnsi="Arial" w:cs="Arial"/>
        </w:rPr>
        <w:t>1 January 2021</w:t>
      </w:r>
      <w:r w:rsidRPr="002E07CF">
        <w:rPr>
          <w:rFonts w:ascii="Arial" w:hAnsi="Arial" w:cs="Arial"/>
        </w:rPr>
        <w:t xml:space="preserve"> and 3</w:t>
      </w:r>
      <w:r w:rsidR="00E522DD" w:rsidRPr="002E07CF">
        <w:rPr>
          <w:rFonts w:ascii="Arial" w:hAnsi="Arial" w:cs="Arial"/>
        </w:rPr>
        <w:t>1</w:t>
      </w:r>
      <w:r w:rsidRPr="002E07CF">
        <w:rPr>
          <w:rFonts w:ascii="Arial" w:hAnsi="Arial" w:cs="Arial"/>
        </w:rPr>
        <w:t xml:space="preserve"> </w:t>
      </w:r>
      <w:r w:rsidR="00E522DD" w:rsidRPr="002E07CF">
        <w:rPr>
          <w:rFonts w:ascii="Arial" w:hAnsi="Arial" w:cs="Arial"/>
        </w:rPr>
        <w:t xml:space="preserve">December </w:t>
      </w:r>
      <w:r w:rsidRPr="002E07CF">
        <w:rPr>
          <w:rFonts w:ascii="Arial" w:hAnsi="Arial" w:cs="Arial"/>
        </w:rPr>
        <w:t>2021;</w:t>
      </w:r>
    </w:p>
    <w:p w14:paraId="23C08951" w14:textId="77777777" w:rsidR="00895734" w:rsidRPr="00CD0128" w:rsidRDefault="00895734" w:rsidP="008957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0128">
        <w:rPr>
          <w:rFonts w:ascii="Arial" w:hAnsi="Arial" w:cs="Arial"/>
        </w:rPr>
        <w:t>not be a current employee of a state government</w:t>
      </w:r>
      <w:r>
        <w:rPr>
          <w:rFonts w:ascii="Arial" w:hAnsi="Arial" w:cs="Arial"/>
        </w:rPr>
        <w:t xml:space="preserve"> </w:t>
      </w:r>
      <w:r w:rsidRPr="00CD0128">
        <w:rPr>
          <w:rFonts w:ascii="Arial" w:hAnsi="Arial" w:cs="Arial"/>
        </w:rPr>
        <w:t>agency</w:t>
      </w:r>
      <w:r>
        <w:rPr>
          <w:rFonts w:ascii="Arial" w:hAnsi="Arial" w:cs="Arial"/>
        </w:rPr>
        <w:t>;</w:t>
      </w:r>
    </w:p>
    <w:p w14:paraId="2C60BAC6" w14:textId="19E3ECA2" w:rsidR="00895734" w:rsidRDefault="00895734" w:rsidP="008957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CD0128">
        <w:rPr>
          <w:rFonts w:ascii="Arial" w:hAnsi="Arial" w:cs="Arial"/>
        </w:rPr>
        <w:t>not</w:t>
      </w:r>
      <w:proofErr w:type="gramEnd"/>
      <w:r w:rsidRPr="00CD0128">
        <w:rPr>
          <w:rFonts w:ascii="Arial" w:hAnsi="Arial" w:cs="Arial"/>
        </w:rPr>
        <w:t xml:space="preserve"> be a current or former Arts Queensland employee who ceased employment less than six</w:t>
      </w:r>
      <w:r>
        <w:rPr>
          <w:rFonts w:ascii="Arial" w:hAnsi="Arial" w:cs="Arial"/>
        </w:rPr>
        <w:t xml:space="preserve"> </w:t>
      </w:r>
      <w:r w:rsidRPr="00CD0128">
        <w:rPr>
          <w:rFonts w:ascii="Arial" w:hAnsi="Arial" w:cs="Arial"/>
        </w:rPr>
        <w:t>months before applying.</w:t>
      </w:r>
    </w:p>
    <w:p w14:paraId="25D11D7F" w14:textId="77777777" w:rsidR="00AE6EB0" w:rsidRDefault="00AE6EB0" w:rsidP="002E07CF">
      <w:pPr>
        <w:pStyle w:val="ListParagraph"/>
        <w:rPr>
          <w:rFonts w:ascii="Arial" w:hAnsi="Arial" w:cs="Arial"/>
        </w:rPr>
      </w:pPr>
    </w:p>
    <w:p w14:paraId="0E70E14B" w14:textId="16300A20" w:rsidR="009D503A" w:rsidRPr="002E07CF" w:rsidRDefault="009D503A" w:rsidP="00AE6EB0">
      <w:pPr>
        <w:rPr>
          <w:rFonts w:ascii="Arial" w:hAnsi="Arial"/>
        </w:rPr>
      </w:pPr>
      <w:r w:rsidRPr="002E07CF">
        <w:rPr>
          <w:rFonts w:ascii="Arial" w:hAnsi="Arial"/>
        </w:rPr>
        <w:t>Arts Queensland also accepts applications made on your behalf by an auspice organisation</w:t>
      </w:r>
      <w:r w:rsidR="00AE6EB0" w:rsidRPr="002E07CF">
        <w:rPr>
          <w:rFonts w:ascii="Arial" w:hAnsi="Arial"/>
        </w:rPr>
        <w:t xml:space="preserve"> based in Queensland</w:t>
      </w:r>
      <w:r w:rsidRPr="002E07CF">
        <w:rPr>
          <w:rFonts w:ascii="Arial" w:hAnsi="Arial"/>
        </w:rPr>
        <w:t xml:space="preserve">. An </w:t>
      </w:r>
      <w:proofErr w:type="spellStart"/>
      <w:r w:rsidRPr="002E07CF">
        <w:rPr>
          <w:rFonts w:ascii="Arial" w:hAnsi="Arial"/>
        </w:rPr>
        <w:t>auspicing</w:t>
      </w:r>
      <w:proofErr w:type="spellEnd"/>
      <w:r w:rsidRPr="002E07CF">
        <w:rPr>
          <w:rFonts w:ascii="Arial" w:hAnsi="Arial"/>
        </w:rPr>
        <w:t xml:space="preserve"> body </w:t>
      </w:r>
      <w:r w:rsidRPr="002E07CF">
        <w:rPr>
          <w:rFonts w:ascii="Arial" w:hAnsi="Arial"/>
          <w:b/>
        </w:rPr>
        <w:t>must</w:t>
      </w:r>
      <w:r w:rsidRPr="002E07CF">
        <w:rPr>
          <w:rFonts w:ascii="Arial" w:hAnsi="Arial"/>
        </w:rPr>
        <w:t>:</w:t>
      </w:r>
    </w:p>
    <w:p w14:paraId="336312CE" w14:textId="32D83783" w:rsidR="00AE6EB0" w:rsidRPr="002E07CF" w:rsidRDefault="00A70D9C" w:rsidP="002E07C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have an active ABN;</w:t>
      </w:r>
    </w:p>
    <w:p w14:paraId="7AD535C9" w14:textId="05DFA5B7" w:rsidR="00AE6EB0" w:rsidRPr="002E07CF" w:rsidRDefault="00AE6EB0" w:rsidP="002E07C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E07CF">
        <w:rPr>
          <w:rFonts w:ascii="Arial" w:hAnsi="Arial"/>
        </w:rPr>
        <w:t xml:space="preserve">have a bank account in the name of the </w:t>
      </w:r>
      <w:proofErr w:type="spellStart"/>
      <w:r w:rsidR="00A70D9C">
        <w:rPr>
          <w:rFonts w:ascii="Arial" w:hAnsi="Arial"/>
        </w:rPr>
        <w:t>auspicing</w:t>
      </w:r>
      <w:proofErr w:type="spellEnd"/>
      <w:r w:rsidR="00A70D9C">
        <w:rPr>
          <w:rFonts w:ascii="Arial" w:hAnsi="Arial"/>
        </w:rPr>
        <w:t xml:space="preserve"> body;</w:t>
      </w:r>
    </w:p>
    <w:p w14:paraId="607D4EC3" w14:textId="052350E4" w:rsidR="00AE6EB0" w:rsidRPr="002E07CF" w:rsidRDefault="00AE6EB0" w:rsidP="002E07C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E07CF">
        <w:rPr>
          <w:rFonts w:ascii="Arial" w:hAnsi="Arial"/>
        </w:rPr>
        <w:t>agree to support an individual, organisation or group who is unable to make an application on their own behalf and manage any approve</w:t>
      </w:r>
      <w:r w:rsidR="00A70D9C">
        <w:rPr>
          <w:rFonts w:ascii="Arial" w:hAnsi="Arial"/>
        </w:rPr>
        <w:t>d grant (further details below);</w:t>
      </w:r>
    </w:p>
    <w:p w14:paraId="42437AA9" w14:textId="02DF8E5D" w:rsidR="00AE6EB0" w:rsidRPr="002E07CF" w:rsidRDefault="00AE6EB0" w:rsidP="002E07C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E07CF">
        <w:rPr>
          <w:rFonts w:ascii="Arial" w:hAnsi="Arial"/>
        </w:rPr>
        <w:t>agree to support an individual, organisation or group that meets the objec</w:t>
      </w:r>
      <w:r w:rsidR="00736612">
        <w:rPr>
          <w:rFonts w:ascii="Arial" w:hAnsi="Arial"/>
        </w:rPr>
        <w:t xml:space="preserve">tives of the </w:t>
      </w:r>
      <w:proofErr w:type="spellStart"/>
      <w:r w:rsidR="00736612">
        <w:rPr>
          <w:rFonts w:ascii="Arial" w:hAnsi="Arial"/>
        </w:rPr>
        <w:t>auspicing</w:t>
      </w:r>
      <w:proofErr w:type="spellEnd"/>
      <w:r w:rsidR="00736612">
        <w:rPr>
          <w:rFonts w:ascii="Arial" w:hAnsi="Arial"/>
        </w:rPr>
        <w:t xml:space="preserve"> body‘s</w:t>
      </w:r>
      <w:r w:rsidR="00A70D9C">
        <w:rPr>
          <w:rFonts w:ascii="Arial" w:hAnsi="Arial"/>
        </w:rPr>
        <w:t xml:space="preserve"> constitution;</w:t>
      </w:r>
    </w:p>
    <w:p w14:paraId="1398CE10" w14:textId="62F5F499" w:rsidR="00A70D9C" w:rsidRDefault="00AE6EB0" w:rsidP="00A70D9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E07CF">
        <w:rPr>
          <w:rFonts w:ascii="Arial" w:hAnsi="Arial"/>
        </w:rPr>
        <w:t>submit the application in the name of the applicant (ind</w:t>
      </w:r>
      <w:r w:rsidR="00A70D9C">
        <w:rPr>
          <w:rFonts w:ascii="Arial" w:hAnsi="Arial"/>
        </w:rPr>
        <w:t>ividual, organisation or group);</w:t>
      </w:r>
    </w:p>
    <w:p w14:paraId="5E3B5070" w14:textId="1BAD4380" w:rsidR="00AE6EB0" w:rsidRPr="00A70D9C" w:rsidRDefault="00AE6EB0" w:rsidP="00A70D9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70D9C">
        <w:rPr>
          <w:rFonts w:ascii="Arial" w:hAnsi="Arial"/>
        </w:rPr>
        <w:t xml:space="preserve">be a small to medium arts/cultural organisation previously funded by Arts </w:t>
      </w:r>
      <w:r w:rsidR="00A70D9C">
        <w:rPr>
          <w:rFonts w:ascii="Arial" w:hAnsi="Arial"/>
        </w:rPr>
        <w:t>Queensland since 1 January 2019;</w:t>
      </w:r>
    </w:p>
    <w:p w14:paraId="08292FF5" w14:textId="77777777" w:rsidR="00AE6EB0" w:rsidRPr="002E07CF" w:rsidRDefault="00AE6EB0" w:rsidP="00AE6EB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2E07CF">
        <w:rPr>
          <w:rFonts w:ascii="Arial" w:hAnsi="Arial" w:cs="Arial"/>
        </w:rPr>
        <w:t>must</w:t>
      </w:r>
      <w:proofErr w:type="gramEnd"/>
      <w:r w:rsidRPr="002E07CF">
        <w:rPr>
          <w:rFonts w:ascii="Arial" w:hAnsi="Arial" w:cs="Arial"/>
        </w:rPr>
        <w:t xml:space="preserve"> not submit another application to First Night Showcase JWAC for the same project. </w:t>
      </w:r>
    </w:p>
    <w:p w14:paraId="15EA094F" w14:textId="77777777" w:rsidR="00895734" w:rsidRPr="00596509" w:rsidRDefault="00895734" w:rsidP="00895734">
      <w:pPr>
        <w:pStyle w:val="ListParagraph"/>
        <w:rPr>
          <w:rFonts w:ascii="Arial" w:hAnsi="Arial" w:cs="Arial"/>
        </w:rPr>
      </w:pPr>
    </w:p>
    <w:p w14:paraId="4E73EB33" w14:textId="77777777" w:rsidR="00895734" w:rsidRPr="00596509" w:rsidRDefault="00895734" w:rsidP="00895734">
      <w:pPr>
        <w:rPr>
          <w:rFonts w:ascii="Arial" w:hAnsi="Arial" w:cs="Arial"/>
        </w:rPr>
      </w:pPr>
      <w:r>
        <w:rPr>
          <w:rFonts w:ascii="Arial" w:hAnsi="Arial" w:cs="Arial"/>
        </w:rPr>
        <w:t>EOIs</w:t>
      </w:r>
      <w:r w:rsidRPr="00596509">
        <w:rPr>
          <w:rFonts w:ascii="Arial" w:hAnsi="Arial" w:cs="Arial"/>
        </w:rPr>
        <w:t xml:space="preserve"> will be deemed ineligible if: </w:t>
      </w:r>
    </w:p>
    <w:p w14:paraId="5012D2A7" w14:textId="77777777" w:rsidR="00895734" w:rsidRPr="00596509" w:rsidRDefault="00895734" w:rsidP="008957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650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EOI is </w:t>
      </w:r>
      <w:r w:rsidRPr="00596509">
        <w:rPr>
          <w:rFonts w:ascii="Arial" w:hAnsi="Arial" w:cs="Arial"/>
        </w:rPr>
        <w:t>incomplete</w:t>
      </w:r>
      <w:r>
        <w:rPr>
          <w:rFonts w:ascii="Arial" w:hAnsi="Arial" w:cs="Arial"/>
        </w:rPr>
        <w:t>;</w:t>
      </w:r>
      <w:r w:rsidRPr="00596509">
        <w:rPr>
          <w:rFonts w:ascii="Arial" w:hAnsi="Arial" w:cs="Arial"/>
        </w:rPr>
        <w:t xml:space="preserve"> </w:t>
      </w:r>
    </w:p>
    <w:p w14:paraId="7D28234F" w14:textId="77777777" w:rsidR="00895734" w:rsidRPr="004066AD" w:rsidRDefault="00895734" w:rsidP="008957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66AD">
        <w:rPr>
          <w:rFonts w:ascii="Arial" w:hAnsi="Arial" w:cs="Arial"/>
        </w:rPr>
        <w:t>the EOI is received by Arts</w:t>
      </w:r>
      <w:r>
        <w:rPr>
          <w:rFonts w:ascii="Arial" w:hAnsi="Arial" w:cs="Arial"/>
        </w:rPr>
        <w:t xml:space="preserve"> Queensland after the closing deadline;</w:t>
      </w:r>
    </w:p>
    <w:p w14:paraId="07DF9B51" w14:textId="77777777" w:rsidR="00895734" w:rsidRPr="00596509" w:rsidRDefault="00895734" w:rsidP="008957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650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EOI </w:t>
      </w:r>
      <w:r w:rsidRPr="00596509">
        <w:rPr>
          <w:rFonts w:ascii="Arial" w:hAnsi="Arial" w:cs="Arial"/>
        </w:rPr>
        <w:t>requests 100 per cent of project costs</w:t>
      </w:r>
      <w:r>
        <w:rPr>
          <w:rFonts w:ascii="Arial" w:hAnsi="Arial" w:cs="Arial"/>
        </w:rPr>
        <w:t>;</w:t>
      </w:r>
      <w:r w:rsidRPr="00596509">
        <w:rPr>
          <w:rFonts w:ascii="Arial" w:hAnsi="Arial" w:cs="Arial"/>
        </w:rPr>
        <w:t xml:space="preserve"> </w:t>
      </w:r>
    </w:p>
    <w:p w14:paraId="28563198" w14:textId="77777777" w:rsidR="00895734" w:rsidRDefault="00895734" w:rsidP="008957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0128">
        <w:rPr>
          <w:rFonts w:ascii="Arial" w:hAnsi="Arial" w:cs="Arial"/>
        </w:rPr>
        <w:t xml:space="preserve">the EOI does not provide quote/s for in-kind support and hard costs or provide evidence of </w:t>
      </w:r>
      <w:r>
        <w:rPr>
          <w:rFonts w:ascii="Arial" w:hAnsi="Arial" w:cs="Arial"/>
        </w:rPr>
        <w:t xml:space="preserve">JWAC </w:t>
      </w:r>
      <w:r w:rsidRPr="00CD0128">
        <w:rPr>
          <w:rFonts w:ascii="Arial" w:hAnsi="Arial" w:cs="Arial"/>
        </w:rPr>
        <w:t>space availability</w:t>
      </w:r>
      <w:r>
        <w:rPr>
          <w:rFonts w:ascii="Arial" w:hAnsi="Arial" w:cs="Arial"/>
        </w:rPr>
        <w:t>;</w:t>
      </w:r>
    </w:p>
    <w:p w14:paraId="0DB94C6B" w14:textId="77777777" w:rsidR="00895734" w:rsidRPr="00A46E45" w:rsidRDefault="00895734" w:rsidP="00895734">
      <w:pPr>
        <w:pStyle w:val="bullets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46E45">
        <w:rPr>
          <w:rFonts w:ascii="Arial" w:hAnsi="Arial" w:cs="Arial"/>
          <w:sz w:val="24"/>
          <w:szCs w:val="24"/>
        </w:rPr>
        <w:t>funding is proposed to be used for:</w:t>
      </w:r>
    </w:p>
    <w:p w14:paraId="18B56131" w14:textId="77777777" w:rsidR="00895734" w:rsidRPr="00A46E45" w:rsidRDefault="00895734" w:rsidP="00895734">
      <w:pPr>
        <w:pStyle w:val="bullets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46E45">
        <w:rPr>
          <w:rFonts w:ascii="Arial" w:hAnsi="Arial" w:cs="Arial"/>
          <w:sz w:val="24"/>
          <w:szCs w:val="24"/>
        </w:rPr>
        <w:t>planning for or maintenance of infrastructure</w:t>
      </w:r>
      <w:r>
        <w:rPr>
          <w:rFonts w:ascii="Arial" w:hAnsi="Arial" w:cs="Arial"/>
          <w:sz w:val="24"/>
          <w:szCs w:val="24"/>
        </w:rPr>
        <w:t>;</w:t>
      </w:r>
    </w:p>
    <w:p w14:paraId="015E50BF" w14:textId="77777777" w:rsidR="00895734" w:rsidRPr="00A46E45" w:rsidRDefault="00895734" w:rsidP="00895734">
      <w:pPr>
        <w:pStyle w:val="bullets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46E45">
        <w:rPr>
          <w:rFonts w:ascii="Arial" w:hAnsi="Arial" w:cs="Arial"/>
          <w:sz w:val="24"/>
          <w:szCs w:val="24"/>
        </w:rPr>
        <w:t>capital or equipment purchase</w:t>
      </w:r>
      <w:r>
        <w:rPr>
          <w:rFonts w:ascii="Arial" w:hAnsi="Arial" w:cs="Arial"/>
          <w:sz w:val="24"/>
          <w:szCs w:val="24"/>
        </w:rPr>
        <w:t>;</w:t>
      </w:r>
    </w:p>
    <w:p w14:paraId="1A4C6EDB" w14:textId="77777777" w:rsidR="00895734" w:rsidRPr="00A46E45" w:rsidRDefault="00895734" w:rsidP="00895734">
      <w:pPr>
        <w:pStyle w:val="bullets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46E45">
        <w:rPr>
          <w:rFonts w:ascii="Arial" w:hAnsi="Arial" w:cs="Arial"/>
          <w:sz w:val="24"/>
          <w:szCs w:val="24"/>
        </w:rPr>
        <w:t>fundraising activities, awards, competitions, eisteddfods or prizes</w:t>
      </w:r>
    </w:p>
    <w:p w14:paraId="01457545" w14:textId="77777777" w:rsidR="00895734" w:rsidRPr="00A46E45" w:rsidRDefault="00895734" w:rsidP="00895734">
      <w:pPr>
        <w:pStyle w:val="bullets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A46E45">
        <w:rPr>
          <w:rFonts w:ascii="Arial" w:hAnsi="Arial" w:cs="Arial"/>
          <w:sz w:val="24"/>
          <w:szCs w:val="24"/>
        </w:rPr>
        <w:lastRenderedPageBreak/>
        <w:t>costs</w:t>
      </w:r>
      <w:proofErr w:type="gramEnd"/>
      <w:r w:rsidRPr="00A46E45">
        <w:rPr>
          <w:rFonts w:ascii="Arial" w:hAnsi="Arial" w:cs="Arial"/>
          <w:sz w:val="24"/>
          <w:szCs w:val="24"/>
        </w:rPr>
        <w:t xml:space="preserve"> associated with conferences, research or core business activities, including business start-up costs, administrative and other organisational costs not directly associated with the project or program. For assistance with business costs, visit the Queensland Government’s Business and Industry Portal</w:t>
      </w:r>
      <w:r>
        <w:rPr>
          <w:rFonts w:ascii="Arial" w:hAnsi="Arial" w:cs="Arial"/>
          <w:sz w:val="24"/>
          <w:szCs w:val="24"/>
        </w:rPr>
        <w:t>;</w:t>
      </w:r>
    </w:p>
    <w:p w14:paraId="60B08F66" w14:textId="77777777" w:rsidR="00895734" w:rsidRPr="00A46E45" w:rsidRDefault="00895734" w:rsidP="00895734">
      <w:pPr>
        <w:pStyle w:val="bullets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A46E45">
        <w:rPr>
          <w:rFonts w:ascii="Arial" w:hAnsi="Arial" w:cs="Arial"/>
          <w:sz w:val="24"/>
          <w:szCs w:val="24"/>
        </w:rPr>
        <w:t>training</w:t>
      </w:r>
      <w:proofErr w:type="gramEnd"/>
      <w:r w:rsidRPr="00A46E45">
        <w:rPr>
          <w:rFonts w:ascii="Arial" w:hAnsi="Arial" w:cs="Arial"/>
          <w:sz w:val="24"/>
          <w:szCs w:val="24"/>
        </w:rPr>
        <w:t xml:space="preserve">, private tuition or study, or will contribute to course assessment. Professional development applications should be directed to </w:t>
      </w:r>
      <w:r>
        <w:rPr>
          <w:rFonts w:ascii="Arial" w:hAnsi="Arial" w:cs="Arial"/>
          <w:sz w:val="24"/>
          <w:szCs w:val="24"/>
        </w:rPr>
        <w:t xml:space="preserve">the </w:t>
      </w:r>
      <w:r w:rsidRPr="00A46E45">
        <w:rPr>
          <w:rFonts w:ascii="Arial" w:hAnsi="Arial" w:cs="Arial"/>
          <w:sz w:val="24"/>
          <w:szCs w:val="24"/>
        </w:rPr>
        <w:t>Individuals Fund</w:t>
      </w:r>
      <w:r>
        <w:rPr>
          <w:rFonts w:ascii="Arial" w:hAnsi="Arial" w:cs="Arial"/>
          <w:sz w:val="24"/>
          <w:szCs w:val="24"/>
        </w:rPr>
        <w:t>;</w:t>
      </w:r>
    </w:p>
    <w:p w14:paraId="707A2E82" w14:textId="77777777" w:rsidR="00895734" w:rsidRPr="00A46E45" w:rsidRDefault="00895734" w:rsidP="00895734">
      <w:pPr>
        <w:pStyle w:val="bullets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46E45">
        <w:rPr>
          <w:rFonts w:ascii="Arial" w:hAnsi="Arial" w:cs="Arial"/>
          <w:sz w:val="24"/>
          <w:szCs w:val="24"/>
        </w:rPr>
        <w:t>touring costs</w:t>
      </w:r>
      <w:r>
        <w:rPr>
          <w:rFonts w:ascii="Arial" w:hAnsi="Arial" w:cs="Arial"/>
          <w:sz w:val="24"/>
          <w:szCs w:val="24"/>
        </w:rPr>
        <w:t>;</w:t>
      </w:r>
      <w:r w:rsidRPr="00A46E45">
        <w:rPr>
          <w:rFonts w:ascii="Arial" w:hAnsi="Arial" w:cs="Arial"/>
          <w:sz w:val="24"/>
          <w:szCs w:val="24"/>
        </w:rPr>
        <w:t xml:space="preserve"> </w:t>
      </w:r>
    </w:p>
    <w:p w14:paraId="1A5714E2" w14:textId="77777777" w:rsidR="00895734" w:rsidRPr="00A46E45" w:rsidRDefault="00895734" w:rsidP="00895734">
      <w:pPr>
        <w:pStyle w:val="bullets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A46E45">
        <w:rPr>
          <w:rFonts w:ascii="Arial" w:hAnsi="Arial" w:cs="Arial"/>
          <w:sz w:val="24"/>
          <w:szCs w:val="24"/>
        </w:rPr>
        <w:t>filmmaking</w:t>
      </w:r>
      <w:proofErr w:type="gramEnd"/>
      <w:r w:rsidRPr="00A46E45">
        <w:rPr>
          <w:rFonts w:ascii="Arial" w:hAnsi="Arial" w:cs="Arial"/>
          <w:sz w:val="24"/>
          <w:szCs w:val="24"/>
        </w:rPr>
        <w:t xml:space="preserve"> including the development and production of screen projects and interactive media. Filmmaking applications should be directed to Screen Queensland or Screen Australia</w:t>
      </w:r>
    </w:p>
    <w:p w14:paraId="19C8EC0F" w14:textId="77777777" w:rsidR="00895734" w:rsidRPr="00A46E45" w:rsidRDefault="00895734" w:rsidP="00895734">
      <w:pPr>
        <w:pStyle w:val="bullets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A46E45">
        <w:rPr>
          <w:rFonts w:ascii="Arial" w:hAnsi="Arial" w:cs="Arial"/>
          <w:sz w:val="24"/>
          <w:szCs w:val="24"/>
        </w:rPr>
        <w:t>any</w:t>
      </w:r>
      <w:proofErr w:type="gramEnd"/>
      <w:r w:rsidRPr="00A46E45">
        <w:rPr>
          <w:rFonts w:ascii="Arial" w:hAnsi="Arial" w:cs="Arial"/>
          <w:sz w:val="24"/>
          <w:szCs w:val="24"/>
        </w:rPr>
        <w:t xml:space="preserve"> activities that are the responsibility of another specialist funding body.</w:t>
      </w:r>
    </w:p>
    <w:p w14:paraId="4C14B9A4" w14:textId="77777777" w:rsidR="00895734" w:rsidRPr="00A46E45" w:rsidRDefault="00895734" w:rsidP="00895734">
      <w:pPr>
        <w:pStyle w:val="bullets"/>
        <w:spacing w:after="0"/>
        <w:rPr>
          <w:rFonts w:ascii="Arial" w:hAnsi="Arial" w:cs="Arial"/>
          <w:sz w:val="24"/>
          <w:szCs w:val="24"/>
        </w:rPr>
      </w:pPr>
    </w:p>
    <w:p w14:paraId="52229946" w14:textId="77777777" w:rsidR="00895734" w:rsidRPr="00A46E45" w:rsidRDefault="00895734" w:rsidP="00895734">
      <w:pPr>
        <w:pStyle w:val="body"/>
        <w:spacing w:after="0"/>
        <w:rPr>
          <w:rFonts w:ascii="Arial" w:hAnsi="Arial" w:cs="Arial"/>
          <w:sz w:val="24"/>
          <w:szCs w:val="24"/>
        </w:rPr>
      </w:pPr>
      <w:r w:rsidRPr="00A46E45">
        <w:rPr>
          <w:rFonts w:ascii="Arial" w:hAnsi="Arial" w:cs="Arial"/>
          <w:sz w:val="24"/>
          <w:szCs w:val="24"/>
        </w:rPr>
        <w:t xml:space="preserve">Applicants who are recipients of core and/or administered funding through Arts Queensland must demonstrate how the activity differs from what the organisation is currently funded to deliver.  </w:t>
      </w:r>
    </w:p>
    <w:p w14:paraId="145F0453" w14:textId="77777777" w:rsidR="00895734" w:rsidRPr="00A46E45" w:rsidRDefault="00895734" w:rsidP="00895734">
      <w:pPr>
        <w:pStyle w:val="body"/>
        <w:spacing w:after="0"/>
        <w:rPr>
          <w:rFonts w:ascii="Arial" w:hAnsi="Arial" w:cs="Arial"/>
          <w:sz w:val="24"/>
          <w:szCs w:val="24"/>
        </w:rPr>
      </w:pPr>
    </w:p>
    <w:p w14:paraId="1C359B3A" w14:textId="77777777" w:rsidR="00895734" w:rsidRPr="00A46E45" w:rsidRDefault="00895734" w:rsidP="00895734">
      <w:pPr>
        <w:pStyle w:val="body"/>
        <w:rPr>
          <w:rFonts w:ascii="Arial" w:hAnsi="Arial" w:cs="Arial"/>
          <w:sz w:val="24"/>
          <w:szCs w:val="24"/>
        </w:rPr>
      </w:pPr>
      <w:r w:rsidRPr="00A46E45">
        <w:rPr>
          <w:rFonts w:ascii="Arial" w:hAnsi="Arial" w:cs="Arial"/>
          <w:sz w:val="24"/>
          <w:szCs w:val="24"/>
        </w:rPr>
        <w:t>Applicants who have received funding from other Government sources must evidence these within their budget.</w:t>
      </w:r>
    </w:p>
    <w:p w14:paraId="4F90C6F4" w14:textId="7E8EFFD0" w:rsidR="00895734" w:rsidRDefault="00895734" w:rsidP="00895734">
      <w:pPr>
        <w:rPr>
          <w:rFonts w:ascii="Arial" w:hAnsi="Arial" w:cs="Arial"/>
          <w:sz w:val="19"/>
        </w:rPr>
      </w:pPr>
      <w:r w:rsidRPr="00A46E45">
        <w:rPr>
          <w:rFonts w:ascii="Arial" w:hAnsi="Arial" w:cs="Arial"/>
        </w:rPr>
        <w:t>Tertiary educational institutions are eligible to apply, however an authorising officer of the institution must provide</w:t>
      </w:r>
      <w:r>
        <w:rPr>
          <w:rFonts w:ascii="Arial" w:hAnsi="Arial" w:cs="Arial"/>
        </w:rPr>
        <w:t xml:space="preserve"> a statement</w:t>
      </w:r>
      <w:r w:rsidRPr="00A46E45">
        <w:rPr>
          <w:rFonts w:ascii="Arial" w:hAnsi="Arial" w:cs="Arial"/>
        </w:rPr>
        <w:t xml:space="preserve"> to confirm the activity is outside of core business and does not receive direct financial support from the tertiary institution.</w:t>
      </w:r>
      <w:r w:rsidRPr="00A46E45">
        <w:rPr>
          <w:rFonts w:ascii="Arial" w:hAnsi="Arial" w:cs="Arial"/>
          <w:sz w:val="19"/>
        </w:rPr>
        <w:t xml:space="preserve"> </w:t>
      </w:r>
    </w:p>
    <w:p w14:paraId="4EF8D7AE" w14:textId="3B7717A3" w:rsidR="003A2E41" w:rsidRPr="0076582B" w:rsidRDefault="003A2E41" w:rsidP="00895734">
      <w:pPr>
        <w:rPr>
          <w:rFonts w:ascii="Arial" w:hAnsi="Arial" w:cs="Arial"/>
          <w:szCs w:val="24"/>
        </w:rPr>
      </w:pPr>
    </w:p>
    <w:p w14:paraId="1DEE8698" w14:textId="068C7EF3" w:rsidR="00FD5ECB" w:rsidRPr="0076582B" w:rsidRDefault="00FD5ECB" w:rsidP="00FD5ECB">
      <w:pPr>
        <w:rPr>
          <w:rFonts w:ascii="Arial" w:hAnsi="Arial" w:cs="Arial"/>
          <w:szCs w:val="24"/>
        </w:rPr>
      </w:pPr>
      <w:proofErr w:type="spellStart"/>
      <w:r w:rsidRPr="0076582B">
        <w:rPr>
          <w:rFonts w:ascii="Arial" w:hAnsi="Arial" w:cs="Arial"/>
          <w:b/>
          <w:sz w:val="32"/>
          <w:szCs w:val="32"/>
        </w:rPr>
        <w:t>Auspicing</w:t>
      </w:r>
      <w:proofErr w:type="spellEnd"/>
      <w:r w:rsidRPr="0076582B">
        <w:rPr>
          <w:rFonts w:ascii="Arial" w:hAnsi="Arial" w:cs="Arial"/>
          <w:b/>
          <w:sz w:val="32"/>
          <w:szCs w:val="32"/>
        </w:rPr>
        <w:t xml:space="preserve"> an application</w:t>
      </w:r>
      <w:r w:rsidR="0076582B">
        <w:rPr>
          <w:rFonts w:ascii="Arial" w:hAnsi="Arial" w:cs="Arial"/>
          <w:b/>
          <w:sz w:val="32"/>
          <w:szCs w:val="32"/>
        </w:rPr>
        <w:br/>
      </w:r>
    </w:p>
    <w:p w14:paraId="62AE3847" w14:textId="77777777" w:rsidR="00FD5ECB" w:rsidRPr="00FD5ECB" w:rsidRDefault="00FD5ECB" w:rsidP="00FD5ECB">
      <w:pPr>
        <w:rPr>
          <w:rFonts w:ascii="Arial" w:hAnsi="Arial" w:cs="Arial"/>
        </w:rPr>
      </w:pPr>
      <w:r w:rsidRPr="00FD5ECB">
        <w:rPr>
          <w:rFonts w:ascii="Arial" w:hAnsi="Arial" w:cs="Arial"/>
        </w:rPr>
        <w:t xml:space="preserve">If the application is successful, the </w:t>
      </w:r>
      <w:proofErr w:type="spellStart"/>
      <w:r w:rsidRPr="00FD5ECB">
        <w:rPr>
          <w:rFonts w:ascii="Arial" w:hAnsi="Arial" w:cs="Arial"/>
        </w:rPr>
        <w:t>auspicing</w:t>
      </w:r>
      <w:proofErr w:type="spellEnd"/>
      <w:r w:rsidRPr="00FD5ECB">
        <w:rPr>
          <w:rFonts w:ascii="Arial" w:hAnsi="Arial" w:cs="Arial"/>
        </w:rPr>
        <w:t xml:space="preserve"> body will receive any funds allocated and is</w:t>
      </w:r>
    </w:p>
    <w:p w14:paraId="50B1EB6F" w14:textId="77777777" w:rsidR="00FD5ECB" w:rsidRPr="00FD5ECB" w:rsidRDefault="00FD5ECB" w:rsidP="00FD5ECB">
      <w:pPr>
        <w:rPr>
          <w:rFonts w:ascii="Arial" w:hAnsi="Arial" w:cs="Arial"/>
        </w:rPr>
      </w:pPr>
      <w:proofErr w:type="gramStart"/>
      <w:r w:rsidRPr="00FD5ECB">
        <w:rPr>
          <w:rFonts w:ascii="Arial" w:hAnsi="Arial" w:cs="Arial"/>
        </w:rPr>
        <w:t>responsible</w:t>
      </w:r>
      <w:proofErr w:type="gramEnd"/>
      <w:r w:rsidRPr="00FD5ECB">
        <w:rPr>
          <w:rFonts w:ascii="Arial" w:hAnsi="Arial" w:cs="Arial"/>
        </w:rPr>
        <w:t xml:space="preserve"> for the management of the project and the acquittal of grant funds. The</w:t>
      </w:r>
    </w:p>
    <w:p w14:paraId="54A1F3E3" w14:textId="77777777" w:rsidR="00FD5ECB" w:rsidRPr="00FD5ECB" w:rsidRDefault="00FD5ECB" w:rsidP="00FD5ECB">
      <w:pPr>
        <w:rPr>
          <w:rFonts w:ascii="Arial" w:hAnsi="Arial" w:cs="Arial"/>
        </w:rPr>
      </w:pPr>
      <w:proofErr w:type="spellStart"/>
      <w:proofErr w:type="gramStart"/>
      <w:r w:rsidRPr="00FD5ECB">
        <w:rPr>
          <w:rFonts w:ascii="Arial" w:hAnsi="Arial" w:cs="Arial"/>
        </w:rPr>
        <w:t>auspicing</w:t>
      </w:r>
      <w:proofErr w:type="spellEnd"/>
      <w:proofErr w:type="gramEnd"/>
      <w:r w:rsidRPr="00FD5ECB">
        <w:rPr>
          <w:rFonts w:ascii="Arial" w:hAnsi="Arial" w:cs="Arial"/>
        </w:rPr>
        <w:t xml:space="preserve"> body sponsoring an application </w:t>
      </w:r>
      <w:r w:rsidRPr="0076582B">
        <w:rPr>
          <w:rFonts w:ascii="Arial" w:hAnsi="Arial" w:cs="Arial"/>
          <w:b/>
        </w:rPr>
        <w:t>must</w:t>
      </w:r>
      <w:r w:rsidRPr="00FD5ECB">
        <w:rPr>
          <w:rFonts w:ascii="Arial" w:hAnsi="Arial" w:cs="Arial"/>
        </w:rPr>
        <w:t>:</w:t>
      </w:r>
    </w:p>
    <w:p w14:paraId="64164140" w14:textId="0541132A" w:rsidR="00FD5ECB" w:rsidRPr="0076582B" w:rsidRDefault="00FD5ECB" w:rsidP="0076582B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76582B">
        <w:rPr>
          <w:rFonts w:ascii="Arial" w:hAnsi="Arial" w:cs="Arial"/>
        </w:rPr>
        <w:t>agree to accept legal and financi</w:t>
      </w:r>
      <w:r w:rsidRPr="00CE03F9">
        <w:rPr>
          <w:rFonts w:ascii="Arial" w:hAnsi="Arial" w:cs="Arial"/>
        </w:rPr>
        <w:t>al responsibility for the grant;</w:t>
      </w:r>
    </w:p>
    <w:p w14:paraId="44D222C5" w14:textId="064DA816" w:rsidR="00FD5ECB" w:rsidRPr="0076582B" w:rsidRDefault="00FD5ECB" w:rsidP="0076582B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76582B">
        <w:rPr>
          <w:rFonts w:ascii="Arial" w:hAnsi="Arial" w:cs="Arial"/>
        </w:rPr>
        <w:t>agree with the applicant about how the grant will be m</w:t>
      </w:r>
      <w:r w:rsidRPr="00CE03F9">
        <w:rPr>
          <w:rFonts w:ascii="Arial" w:hAnsi="Arial" w:cs="Arial"/>
        </w:rPr>
        <w:t>anaged;</w:t>
      </w:r>
    </w:p>
    <w:p w14:paraId="4C8CB655" w14:textId="2851601F" w:rsidR="00FD5ECB" w:rsidRPr="0076582B" w:rsidRDefault="00FD5ECB" w:rsidP="0076582B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76582B">
        <w:rPr>
          <w:rFonts w:ascii="Arial" w:hAnsi="Arial" w:cs="Arial"/>
        </w:rPr>
        <w:t>submit the application on behalf of an individual, group or organisation;</w:t>
      </w:r>
    </w:p>
    <w:p w14:paraId="4D3BC1C1" w14:textId="28EC41D1" w:rsidR="00FD5ECB" w:rsidRPr="0076582B" w:rsidRDefault="00FD5ECB" w:rsidP="0076582B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76582B">
        <w:rPr>
          <w:rFonts w:ascii="Arial" w:hAnsi="Arial" w:cs="Arial"/>
        </w:rPr>
        <w:t>if approved, manage all aspects of the terms and conditions;</w:t>
      </w:r>
    </w:p>
    <w:p w14:paraId="0884F204" w14:textId="51A008E9" w:rsidR="00FD5ECB" w:rsidRPr="0076582B" w:rsidRDefault="00FD5ECB" w:rsidP="0076582B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76582B">
        <w:rPr>
          <w:rFonts w:ascii="Arial" w:hAnsi="Arial" w:cs="Arial"/>
        </w:rPr>
        <w:t>provide up-skilling, mentoring, governance and administration support to the</w:t>
      </w:r>
    </w:p>
    <w:p w14:paraId="62D2917E" w14:textId="6F454251" w:rsidR="003A2E41" w:rsidRPr="0076582B" w:rsidRDefault="00FD5ECB" w:rsidP="0076582B">
      <w:pPr>
        <w:pStyle w:val="ListParagraph"/>
        <w:rPr>
          <w:rFonts w:ascii="Arial" w:hAnsi="Arial" w:cs="Arial"/>
        </w:rPr>
      </w:pPr>
      <w:proofErr w:type="gramStart"/>
      <w:r w:rsidRPr="0076582B">
        <w:rPr>
          <w:rFonts w:ascii="Arial" w:hAnsi="Arial" w:cs="Arial"/>
        </w:rPr>
        <w:t>individual</w:t>
      </w:r>
      <w:proofErr w:type="gramEnd"/>
      <w:r w:rsidRPr="0076582B">
        <w:rPr>
          <w:rFonts w:ascii="Arial" w:hAnsi="Arial" w:cs="Arial"/>
        </w:rPr>
        <w:t>, group or organisation.</w:t>
      </w:r>
    </w:p>
    <w:p w14:paraId="002D520A" w14:textId="77777777" w:rsidR="00895734" w:rsidRDefault="00895734" w:rsidP="00895734">
      <w:pPr>
        <w:rPr>
          <w:rFonts w:ascii="Arial" w:hAnsi="Arial" w:cs="Arial"/>
          <w:b/>
          <w:sz w:val="32"/>
          <w:szCs w:val="32"/>
        </w:rPr>
      </w:pPr>
      <w:r>
        <w:br/>
      </w:r>
      <w:bookmarkStart w:id="2" w:name="_Toc43657616"/>
      <w:r w:rsidRPr="00D177CD">
        <w:rPr>
          <w:rFonts w:ascii="Arial" w:hAnsi="Arial" w:cs="Arial"/>
          <w:b/>
          <w:sz w:val="32"/>
          <w:szCs w:val="32"/>
        </w:rPr>
        <w:t>EOI Submission Process</w:t>
      </w:r>
    </w:p>
    <w:p w14:paraId="65B1037A" w14:textId="77777777" w:rsidR="00895734" w:rsidRPr="00896E99" w:rsidRDefault="00895734" w:rsidP="00895734">
      <w:pPr>
        <w:rPr>
          <w:rFonts w:ascii="Arial" w:hAnsi="Arial" w:cs="Arial"/>
          <w:b/>
          <w:szCs w:val="24"/>
        </w:rPr>
      </w:pPr>
    </w:p>
    <w:p w14:paraId="52DF41DA" w14:textId="4BC4F697" w:rsidR="00895734" w:rsidRPr="00A46E45" w:rsidRDefault="00895734" w:rsidP="00895734">
      <w:r w:rsidRPr="00A46E4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First Night Showcase Program at JWAC </w:t>
      </w:r>
      <w:r w:rsidRPr="00A46E45">
        <w:rPr>
          <w:rFonts w:ascii="Arial" w:hAnsi="Arial" w:cs="Arial"/>
        </w:rPr>
        <w:t>EOI</w:t>
      </w:r>
      <w:r>
        <w:rPr>
          <w:rFonts w:ascii="Arial" w:hAnsi="Arial" w:cs="Arial"/>
        </w:rPr>
        <w:t>s</w:t>
      </w:r>
      <w:r w:rsidRPr="00A46E45">
        <w:rPr>
          <w:rFonts w:ascii="Arial" w:hAnsi="Arial" w:cs="Arial"/>
        </w:rPr>
        <w:t xml:space="preserve"> opens on </w:t>
      </w:r>
      <w:r w:rsidR="00214E12">
        <w:rPr>
          <w:rFonts w:ascii="Arial" w:hAnsi="Arial" w:cs="Arial"/>
        </w:rPr>
        <w:t>1</w:t>
      </w:r>
      <w:r w:rsidR="000D413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August 2020</w:t>
      </w:r>
      <w:r w:rsidRPr="00A46E45">
        <w:rPr>
          <w:rFonts w:ascii="Arial" w:hAnsi="Arial" w:cs="Arial"/>
        </w:rPr>
        <w:t xml:space="preserve"> and closes at 4pm AEST </w:t>
      </w:r>
      <w:r w:rsidR="000D413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September</w:t>
      </w:r>
      <w:r w:rsidRPr="00A46E45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.</w:t>
      </w:r>
    </w:p>
    <w:p w14:paraId="59EE2AF3" w14:textId="77777777" w:rsidR="00895734" w:rsidRDefault="00895734" w:rsidP="00895734">
      <w:pPr>
        <w:rPr>
          <w:rFonts w:ascii="Arial" w:hAnsi="Arial" w:cs="Arial"/>
          <w:b/>
        </w:rPr>
      </w:pPr>
    </w:p>
    <w:p w14:paraId="20F2958E" w14:textId="77777777" w:rsidR="00895734" w:rsidRPr="00A46E45" w:rsidRDefault="00895734" w:rsidP="00895734">
      <w:pPr>
        <w:rPr>
          <w:rFonts w:ascii="Arial" w:hAnsi="Arial" w:cs="Arial"/>
          <w:b/>
        </w:rPr>
      </w:pPr>
      <w:r w:rsidRPr="00A46E45">
        <w:rPr>
          <w:rFonts w:ascii="Arial" w:hAnsi="Arial" w:cs="Arial"/>
          <w:b/>
        </w:rPr>
        <w:t>Step 1</w:t>
      </w:r>
    </w:p>
    <w:p w14:paraId="156023EF" w14:textId="29328643" w:rsidR="00895734" w:rsidRDefault="00895734" w:rsidP="00895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Pr="006D6210">
        <w:rPr>
          <w:rFonts w:ascii="Arial" w:hAnsi="Arial" w:cs="Arial"/>
        </w:rPr>
        <w:t>applicants should make</w:t>
      </w:r>
      <w:r>
        <w:rPr>
          <w:rFonts w:ascii="Arial" w:hAnsi="Arial" w:cs="Arial"/>
        </w:rPr>
        <w:t xml:space="preserve"> contact with Centr</w:t>
      </w:r>
      <w:r w:rsidR="00214E12">
        <w:rPr>
          <w:rFonts w:ascii="Arial" w:hAnsi="Arial" w:cs="Arial"/>
        </w:rPr>
        <w:t>e Management by no later than 2</w:t>
      </w:r>
      <w:r w:rsidR="0058148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August 2020, </w:t>
      </w:r>
      <w:r w:rsidRPr="006D6210">
        <w:rPr>
          <w:rFonts w:ascii="Arial" w:hAnsi="Arial" w:cs="Arial"/>
        </w:rPr>
        <w:t xml:space="preserve">on telephone </w:t>
      </w:r>
      <w:r>
        <w:rPr>
          <w:rFonts w:ascii="Arial" w:hAnsi="Arial" w:cs="Arial"/>
        </w:rPr>
        <w:t xml:space="preserve">(07) 3872 9000 </w:t>
      </w:r>
      <w:r w:rsidRPr="006D6210">
        <w:rPr>
          <w:rFonts w:ascii="Arial" w:hAnsi="Arial" w:cs="Arial"/>
        </w:rPr>
        <w:t xml:space="preserve">or email </w:t>
      </w:r>
      <w:hyperlink r:id="rId8" w:history="1">
        <w:r w:rsidR="00AC40B6" w:rsidRPr="007F7489">
          <w:rPr>
            <w:rStyle w:val="Hyperlink"/>
            <w:rFonts w:ascii="Arial" w:hAnsi="Arial" w:cs="Arial"/>
          </w:rPr>
          <w:t>jwac@arts.qld.gov.au</w:t>
        </w:r>
      </w:hyperlink>
      <w:r w:rsidR="00AC40B6">
        <w:rPr>
          <w:rFonts w:ascii="Arial" w:hAnsi="Arial" w:cs="Arial"/>
        </w:rPr>
        <w:t xml:space="preserve"> </w:t>
      </w:r>
      <w:r w:rsidRPr="006D621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confirm venue </w:t>
      </w:r>
      <w:r>
        <w:rPr>
          <w:rFonts w:ascii="Arial" w:hAnsi="Arial" w:cs="Arial"/>
        </w:rPr>
        <w:lastRenderedPageBreak/>
        <w:t>availability and obtain quotes for in-kind support and hard costs for their project budget. The final date f</w:t>
      </w:r>
      <w:r w:rsidR="00214E12">
        <w:rPr>
          <w:rFonts w:ascii="Arial" w:hAnsi="Arial" w:cs="Arial"/>
        </w:rPr>
        <w:t xml:space="preserve">or clarifications is </w:t>
      </w:r>
      <w:r w:rsidR="00581482">
        <w:rPr>
          <w:rFonts w:ascii="Arial" w:hAnsi="Arial" w:cs="Arial"/>
        </w:rPr>
        <w:t>1 Se</w:t>
      </w:r>
      <w:r w:rsidR="00145B21">
        <w:rPr>
          <w:rFonts w:ascii="Arial" w:hAnsi="Arial" w:cs="Arial"/>
        </w:rPr>
        <w:t>p</w:t>
      </w:r>
      <w:r w:rsidR="00581482">
        <w:rPr>
          <w:rFonts w:ascii="Arial" w:hAnsi="Arial" w:cs="Arial"/>
        </w:rPr>
        <w:t>tember</w:t>
      </w:r>
      <w:r>
        <w:rPr>
          <w:rFonts w:ascii="Arial" w:hAnsi="Arial" w:cs="Arial"/>
        </w:rPr>
        <w:t xml:space="preserve"> 2020.</w:t>
      </w:r>
    </w:p>
    <w:p w14:paraId="12557808" w14:textId="77777777" w:rsidR="0076582B" w:rsidRDefault="0076582B" w:rsidP="00895734">
      <w:pPr>
        <w:rPr>
          <w:rFonts w:ascii="Arial" w:hAnsi="Arial" w:cs="Arial"/>
        </w:rPr>
      </w:pPr>
    </w:p>
    <w:p w14:paraId="0DD3D3F6" w14:textId="77777777" w:rsidR="00895734" w:rsidRDefault="00895734" w:rsidP="00895734">
      <w:pPr>
        <w:rPr>
          <w:rFonts w:ascii="Arial" w:hAnsi="Arial" w:cs="Arial"/>
        </w:rPr>
      </w:pPr>
      <w:r w:rsidRPr="00A46E45">
        <w:rPr>
          <w:rFonts w:ascii="Arial" w:hAnsi="Arial" w:cs="Arial"/>
          <w:b/>
        </w:rPr>
        <w:t xml:space="preserve">Step 2 </w:t>
      </w:r>
      <w:r w:rsidRPr="00A46E45">
        <w:rPr>
          <w:rFonts w:ascii="Arial" w:hAnsi="Arial" w:cs="Arial"/>
          <w:b/>
        </w:rPr>
        <w:tab/>
      </w:r>
    </w:p>
    <w:p w14:paraId="010DFD82" w14:textId="44A5D63D" w:rsidR="00895734" w:rsidRDefault="00895734" w:rsidP="00895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Submit your EOI online at: </w:t>
      </w:r>
      <w:hyperlink r:id="rId9" w:history="1">
        <w:r w:rsidRPr="008C7DE5">
          <w:rPr>
            <w:rStyle w:val="Hyperlink"/>
            <w:rFonts w:ascii="Arial" w:hAnsi="Arial" w:cs="Arial"/>
          </w:rPr>
          <w:t>https://artsqueensland.smartygrants.com.au</w:t>
        </w:r>
      </w:hyperlink>
      <w:r w:rsidRPr="008C7DE5">
        <w:rPr>
          <w:rFonts w:ascii="Arial" w:hAnsi="Arial" w:cs="Arial"/>
        </w:rPr>
        <w:t xml:space="preserve"> </w:t>
      </w:r>
      <w:r w:rsidRPr="006D6210">
        <w:rPr>
          <w:rFonts w:ascii="Arial" w:hAnsi="Arial" w:cs="Arial"/>
        </w:rPr>
        <w:t xml:space="preserve">by </w:t>
      </w:r>
      <w:r w:rsidR="00214E12">
        <w:rPr>
          <w:rFonts w:ascii="Arial" w:hAnsi="Arial" w:cs="Arial"/>
        </w:rPr>
        <w:t xml:space="preserve">4pm AEST </w:t>
      </w:r>
      <w:r w:rsidR="0069143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September 2020</w:t>
      </w:r>
      <w:r w:rsidRPr="006D621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Arts </w:t>
      </w:r>
      <w:r w:rsidRPr="006D6210">
        <w:rPr>
          <w:rFonts w:ascii="Arial" w:hAnsi="Arial" w:cs="Arial"/>
        </w:rPr>
        <w:t xml:space="preserve">Queensland </w:t>
      </w:r>
      <w:r>
        <w:rPr>
          <w:rFonts w:ascii="Arial" w:hAnsi="Arial" w:cs="Arial"/>
        </w:rPr>
        <w:t xml:space="preserve">will check the EOI </w:t>
      </w:r>
      <w:r w:rsidRPr="006D6210">
        <w:rPr>
          <w:rFonts w:ascii="Arial" w:hAnsi="Arial" w:cs="Arial"/>
        </w:rPr>
        <w:t xml:space="preserve">for eligibility. </w:t>
      </w:r>
      <w:r>
        <w:rPr>
          <w:rFonts w:ascii="Arial" w:hAnsi="Arial" w:cs="Arial"/>
        </w:rPr>
        <w:t xml:space="preserve">If we deem your EOI is </w:t>
      </w:r>
      <w:r w:rsidRPr="006D6210">
        <w:rPr>
          <w:rFonts w:ascii="Arial" w:hAnsi="Arial" w:cs="Arial"/>
        </w:rPr>
        <w:t xml:space="preserve">ineligible, </w:t>
      </w:r>
      <w:r>
        <w:rPr>
          <w:rFonts w:ascii="Arial" w:hAnsi="Arial" w:cs="Arial"/>
        </w:rPr>
        <w:t>we</w:t>
      </w:r>
      <w:r w:rsidRPr="006D6210">
        <w:rPr>
          <w:rFonts w:ascii="Arial" w:hAnsi="Arial" w:cs="Arial"/>
        </w:rPr>
        <w:t xml:space="preserve"> will provide guidance on how to develop a more competitive </w:t>
      </w:r>
      <w:r>
        <w:rPr>
          <w:rFonts w:ascii="Arial" w:hAnsi="Arial" w:cs="Arial"/>
        </w:rPr>
        <w:t>submission</w:t>
      </w:r>
      <w:r w:rsidRPr="006D6210">
        <w:rPr>
          <w:rFonts w:ascii="Arial" w:hAnsi="Arial" w:cs="Arial"/>
        </w:rPr>
        <w:t xml:space="preserve">. </w:t>
      </w:r>
    </w:p>
    <w:p w14:paraId="10C320FF" w14:textId="77777777" w:rsidR="00895734" w:rsidRPr="006D6210" w:rsidRDefault="00895734" w:rsidP="00895734">
      <w:pPr>
        <w:rPr>
          <w:rFonts w:ascii="Arial" w:hAnsi="Arial" w:cs="Arial"/>
        </w:rPr>
      </w:pPr>
    </w:p>
    <w:p w14:paraId="28D59607" w14:textId="77777777" w:rsidR="00895734" w:rsidRPr="00A46E45" w:rsidRDefault="00895734" w:rsidP="00895734">
      <w:pPr>
        <w:rPr>
          <w:rFonts w:ascii="Arial" w:hAnsi="Arial" w:cs="Arial"/>
          <w:b/>
        </w:rPr>
      </w:pPr>
      <w:r w:rsidRPr="00A46E45">
        <w:rPr>
          <w:rFonts w:ascii="Arial" w:hAnsi="Arial" w:cs="Arial"/>
          <w:b/>
        </w:rPr>
        <w:t xml:space="preserve">Step 3 </w:t>
      </w:r>
      <w:r w:rsidRPr="00A46E45">
        <w:rPr>
          <w:rFonts w:ascii="Arial" w:hAnsi="Arial" w:cs="Arial"/>
          <w:b/>
        </w:rPr>
        <w:tab/>
      </w:r>
    </w:p>
    <w:p w14:paraId="24E96326" w14:textId="77777777" w:rsidR="00895734" w:rsidRDefault="00895734" w:rsidP="00895734">
      <w:pPr>
        <w:rPr>
          <w:rFonts w:ascii="Arial" w:hAnsi="Arial" w:cs="Arial"/>
        </w:rPr>
      </w:pPr>
      <w:r>
        <w:rPr>
          <w:rFonts w:ascii="Arial" w:hAnsi="Arial" w:cs="Arial"/>
        </w:rPr>
        <w:t>An external peer assessment panel will assess your EOI</w:t>
      </w:r>
      <w:r w:rsidRPr="006D6210">
        <w:rPr>
          <w:rFonts w:ascii="Arial" w:hAnsi="Arial" w:cs="Arial"/>
        </w:rPr>
        <w:t xml:space="preserve"> against the </w:t>
      </w:r>
      <w:r>
        <w:rPr>
          <w:rFonts w:ascii="Arial" w:hAnsi="Arial" w:cs="Arial"/>
        </w:rPr>
        <w:t>four assessment c</w:t>
      </w:r>
      <w:r w:rsidRPr="006D6210">
        <w:rPr>
          <w:rFonts w:ascii="Arial" w:hAnsi="Arial" w:cs="Arial"/>
        </w:rPr>
        <w:t>riteria</w:t>
      </w:r>
      <w:r>
        <w:rPr>
          <w:rFonts w:ascii="Arial" w:hAnsi="Arial" w:cs="Arial"/>
        </w:rPr>
        <w:t xml:space="preserve"> below</w:t>
      </w:r>
      <w:r w:rsidRPr="006D62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m</w:t>
      </w:r>
      <w:r w:rsidRPr="006D6210">
        <w:rPr>
          <w:rFonts w:ascii="Arial" w:hAnsi="Arial" w:cs="Arial"/>
        </w:rPr>
        <w:t>ake</w:t>
      </w:r>
      <w:r>
        <w:rPr>
          <w:rFonts w:ascii="Arial" w:hAnsi="Arial" w:cs="Arial"/>
        </w:rPr>
        <w:t xml:space="preserve"> funding </w:t>
      </w:r>
      <w:r w:rsidRPr="006D6210">
        <w:rPr>
          <w:rFonts w:ascii="Arial" w:hAnsi="Arial" w:cs="Arial"/>
        </w:rPr>
        <w:t>recommendations to the Minister for the Arts.</w:t>
      </w:r>
    </w:p>
    <w:p w14:paraId="288D6769" w14:textId="77777777" w:rsidR="00895734" w:rsidRPr="006D6210" w:rsidRDefault="00895734" w:rsidP="00895734">
      <w:pPr>
        <w:rPr>
          <w:rFonts w:ascii="Arial" w:hAnsi="Arial" w:cs="Arial"/>
        </w:rPr>
      </w:pPr>
    </w:p>
    <w:p w14:paraId="53C4E49F" w14:textId="77777777" w:rsidR="00895734" w:rsidRPr="00A46E45" w:rsidRDefault="00895734" w:rsidP="00895734">
      <w:pPr>
        <w:rPr>
          <w:rFonts w:ascii="Arial" w:hAnsi="Arial" w:cs="Arial"/>
          <w:b/>
        </w:rPr>
      </w:pPr>
      <w:r w:rsidRPr="00A46E45">
        <w:rPr>
          <w:rFonts w:ascii="Arial" w:hAnsi="Arial" w:cs="Arial"/>
          <w:b/>
        </w:rPr>
        <w:t xml:space="preserve">Step 4 </w:t>
      </w:r>
    </w:p>
    <w:p w14:paraId="290AD3D4" w14:textId="77777777" w:rsidR="00644CBE" w:rsidRDefault="00895734" w:rsidP="00895734">
      <w:pPr>
        <w:rPr>
          <w:rFonts w:ascii="Arial" w:hAnsi="Arial" w:cs="Arial"/>
          <w:b/>
          <w:sz w:val="32"/>
          <w:szCs w:val="32"/>
        </w:rPr>
      </w:pPr>
      <w:r w:rsidRPr="006D6210">
        <w:rPr>
          <w:rFonts w:ascii="Arial" w:hAnsi="Arial" w:cs="Arial"/>
        </w:rPr>
        <w:t>The Minister for the Arts will consider the recommenda</w:t>
      </w:r>
      <w:r>
        <w:rPr>
          <w:rFonts w:ascii="Arial" w:hAnsi="Arial" w:cs="Arial"/>
        </w:rPr>
        <w:t>tions and make a final decision. We will notify applicants in October 2020.</w:t>
      </w:r>
      <w:bookmarkStart w:id="3" w:name="_Toc43391878"/>
      <w:bookmarkStart w:id="4" w:name="_Toc43657618"/>
      <w:bookmarkEnd w:id="2"/>
      <w:r w:rsidR="002E07CF">
        <w:rPr>
          <w:rFonts w:ascii="Arial" w:hAnsi="Arial" w:cs="Arial"/>
        </w:rPr>
        <w:br/>
      </w:r>
    </w:p>
    <w:p w14:paraId="61291BD6" w14:textId="133D12E7" w:rsidR="00895734" w:rsidRPr="00D177CD" w:rsidRDefault="00895734" w:rsidP="00895734">
      <w:pPr>
        <w:rPr>
          <w:sz w:val="32"/>
          <w:szCs w:val="32"/>
        </w:rPr>
      </w:pPr>
      <w:r w:rsidRPr="00D177CD">
        <w:rPr>
          <w:rFonts w:ascii="Arial" w:hAnsi="Arial" w:cs="Arial"/>
          <w:b/>
          <w:sz w:val="32"/>
          <w:szCs w:val="32"/>
        </w:rPr>
        <w:t>Assessment Criteria</w:t>
      </w:r>
      <w:bookmarkEnd w:id="3"/>
      <w:bookmarkEnd w:id="4"/>
    </w:p>
    <w:p w14:paraId="011DDE53" w14:textId="77777777" w:rsidR="00895734" w:rsidRDefault="00895734" w:rsidP="00895734">
      <w:pPr>
        <w:rPr>
          <w:rFonts w:ascii="Arial" w:hAnsi="Arial"/>
          <w:szCs w:val="24"/>
        </w:rPr>
      </w:pPr>
    </w:p>
    <w:p w14:paraId="71E6DA1C" w14:textId="77777777" w:rsidR="00895734" w:rsidRPr="005C1132" w:rsidRDefault="00895734" w:rsidP="00895734">
      <w:pPr>
        <w:rPr>
          <w:rFonts w:ascii="Arial" w:hAnsi="Arial"/>
          <w:szCs w:val="24"/>
        </w:rPr>
      </w:pPr>
      <w:r w:rsidRPr="005C1132">
        <w:rPr>
          <w:rFonts w:ascii="Arial" w:hAnsi="Arial"/>
          <w:szCs w:val="24"/>
        </w:rPr>
        <w:t>First Nights Showcase Program Assessment criteria ensure all applications are judged consistently and fairly through an independent panel assessment, and are as follows:</w:t>
      </w:r>
    </w:p>
    <w:p w14:paraId="404A5AB6" w14:textId="77777777" w:rsidR="00895734" w:rsidRDefault="00895734" w:rsidP="00895734"/>
    <w:p w14:paraId="7F86C4C4" w14:textId="77777777" w:rsidR="00895734" w:rsidRPr="00C46052" w:rsidRDefault="00895734" w:rsidP="00895734">
      <w:pPr>
        <w:rPr>
          <w:rFonts w:cs="Arial"/>
          <w:b/>
          <w:i/>
          <w:szCs w:val="24"/>
        </w:rPr>
      </w:pPr>
      <w:r w:rsidRPr="00C46052">
        <w:rPr>
          <w:rFonts w:ascii="Arial" w:hAnsi="Arial" w:cs="Arial"/>
          <w:b/>
          <w:i/>
          <w:szCs w:val="24"/>
        </w:rPr>
        <w:t>Quality</w:t>
      </w:r>
    </w:p>
    <w:p w14:paraId="70378C6F" w14:textId="77777777" w:rsidR="00895734" w:rsidRPr="00CA56E5" w:rsidRDefault="00895734" w:rsidP="00895734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demonstrated artistic achievement of key creatives</w:t>
      </w:r>
      <w:r w:rsidRPr="00CA56E5">
        <w:rPr>
          <w:rFonts w:ascii="Arial" w:hAnsi="Arial" w:cs="Arial"/>
        </w:rPr>
        <w:t xml:space="preserve"> and their capacity to contribute to a vibrant and accessible arts and cultural sector in Queensland</w:t>
      </w:r>
      <w:r>
        <w:rPr>
          <w:rFonts w:ascii="Arial" w:hAnsi="Arial" w:cs="Arial"/>
        </w:rPr>
        <w:t>;</w:t>
      </w:r>
      <w:r w:rsidRPr="00CA56E5">
        <w:rPr>
          <w:rFonts w:ascii="Arial" w:hAnsi="Arial" w:cs="Arial"/>
        </w:rPr>
        <w:t xml:space="preserve"> </w:t>
      </w:r>
    </w:p>
    <w:p w14:paraId="1E137AA2" w14:textId="77777777" w:rsidR="00895734" w:rsidRDefault="00895734" w:rsidP="008957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Pr="00CA56E5">
        <w:rPr>
          <w:rFonts w:ascii="Arial" w:hAnsi="Arial" w:cs="Arial"/>
        </w:rPr>
        <w:t>ngages</w:t>
      </w:r>
      <w:proofErr w:type="gramEnd"/>
      <w:r w:rsidRPr="00CA56E5">
        <w:rPr>
          <w:rFonts w:ascii="Arial" w:hAnsi="Arial" w:cs="Arial"/>
        </w:rPr>
        <w:t xml:space="preserve"> high ca</w:t>
      </w:r>
      <w:r>
        <w:rPr>
          <w:rFonts w:ascii="Arial" w:hAnsi="Arial" w:cs="Arial"/>
        </w:rPr>
        <w:t xml:space="preserve">libre artists and arts workers and for First Nations projects </w:t>
      </w:r>
      <w:r w:rsidRPr="00CA56E5">
        <w:rPr>
          <w:rFonts w:ascii="Arial" w:hAnsi="Arial" w:cs="Arial"/>
        </w:rPr>
        <w:t>ensur</w:t>
      </w:r>
      <w:r>
        <w:rPr>
          <w:rFonts w:ascii="Arial" w:hAnsi="Arial" w:cs="Arial"/>
        </w:rPr>
        <w:t>es</w:t>
      </w:r>
      <w:r w:rsidRPr="00CA56E5">
        <w:rPr>
          <w:rFonts w:ascii="Arial" w:hAnsi="Arial" w:cs="Arial"/>
        </w:rPr>
        <w:t xml:space="preserve"> that Aboriginal and Torres Strait Islander practitioners are in key creative roles.</w:t>
      </w:r>
    </w:p>
    <w:p w14:paraId="6C545983" w14:textId="77777777" w:rsidR="00895734" w:rsidRDefault="00895734" w:rsidP="00895734"/>
    <w:p w14:paraId="07734BBD" w14:textId="2159EC01" w:rsidR="00895734" w:rsidRPr="00C46052" w:rsidRDefault="00A66621" w:rsidP="00895734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Reach</w:t>
      </w:r>
    </w:p>
    <w:p w14:paraId="6D2D3CBE" w14:textId="77777777" w:rsidR="00895734" w:rsidRPr="00CA56E5" w:rsidRDefault="00895734" w:rsidP="008957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A56E5">
        <w:rPr>
          <w:rFonts w:ascii="Arial" w:hAnsi="Arial" w:cs="Arial"/>
        </w:rPr>
        <w:t>rovides access to, participation in and positive experiences of arts and culture for Queensland communities</w:t>
      </w:r>
      <w:r>
        <w:rPr>
          <w:rFonts w:ascii="Arial" w:hAnsi="Arial" w:cs="Arial"/>
        </w:rPr>
        <w:t>;</w:t>
      </w:r>
      <w:r w:rsidRPr="00CA56E5">
        <w:t xml:space="preserve"> </w:t>
      </w:r>
    </w:p>
    <w:p w14:paraId="7B802FDE" w14:textId="091476F6" w:rsidR="00895734" w:rsidRDefault="00895734" w:rsidP="008957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Pr="00CA56E5">
        <w:rPr>
          <w:rFonts w:ascii="Arial" w:hAnsi="Arial" w:cs="Arial"/>
        </w:rPr>
        <w:t>esponds</w:t>
      </w:r>
      <w:proofErr w:type="gramEnd"/>
      <w:r w:rsidRPr="00CA56E5">
        <w:rPr>
          <w:rFonts w:ascii="Arial" w:hAnsi="Arial" w:cs="Arial"/>
        </w:rPr>
        <w:t xml:space="preserve"> to demand and has capacity to </w:t>
      </w:r>
      <w:r>
        <w:rPr>
          <w:rFonts w:ascii="Arial" w:hAnsi="Arial" w:cs="Arial"/>
        </w:rPr>
        <w:t xml:space="preserve">connect with and </w:t>
      </w:r>
      <w:r w:rsidRPr="00CA56E5">
        <w:rPr>
          <w:rFonts w:ascii="Arial" w:hAnsi="Arial" w:cs="Arial"/>
        </w:rPr>
        <w:t xml:space="preserve">grow new audiences for </w:t>
      </w:r>
      <w:r>
        <w:rPr>
          <w:rFonts w:ascii="Arial" w:hAnsi="Arial" w:cs="Arial"/>
        </w:rPr>
        <w:t>JWAC.</w:t>
      </w:r>
    </w:p>
    <w:p w14:paraId="7124786E" w14:textId="53DBFE54" w:rsidR="006978C9" w:rsidRDefault="00AD5273" w:rsidP="008957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6978C9">
        <w:rPr>
          <w:rFonts w:ascii="Arial" w:hAnsi="Arial" w:cs="Arial"/>
        </w:rPr>
        <w:t>emonstrates</w:t>
      </w:r>
      <w:proofErr w:type="gramEnd"/>
      <w:r w:rsidR="006978C9">
        <w:rPr>
          <w:rFonts w:ascii="Arial" w:hAnsi="Arial" w:cs="Arial"/>
        </w:rPr>
        <w:t xml:space="preserve"> collaboration and engagement with independent and</w:t>
      </w:r>
      <w:r w:rsidR="00644CBE">
        <w:rPr>
          <w:rFonts w:ascii="Arial" w:hAnsi="Arial" w:cs="Arial"/>
        </w:rPr>
        <w:t>/or</w:t>
      </w:r>
      <w:r w:rsidR="006978C9">
        <w:rPr>
          <w:rFonts w:ascii="Arial" w:hAnsi="Arial" w:cs="Arial"/>
        </w:rPr>
        <w:t xml:space="preserve"> early career artists</w:t>
      </w:r>
      <w:r w:rsidR="00644CBE">
        <w:rPr>
          <w:rFonts w:ascii="Arial" w:hAnsi="Arial" w:cs="Arial"/>
        </w:rPr>
        <w:t>,</w:t>
      </w:r>
      <w:r w:rsidR="006978C9">
        <w:rPr>
          <w:rFonts w:ascii="Arial" w:hAnsi="Arial" w:cs="Arial"/>
        </w:rPr>
        <w:t xml:space="preserve"> and arts organisations.</w:t>
      </w:r>
    </w:p>
    <w:p w14:paraId="7FB958BF" w14:textId="77777777" w:rsidR="00895734" w:rsidRPr="00CA56E5" w:rsidRDefault="00895734" w:rsidP="00895734">
      <w:pPr>
        <w:rPr>
          <w:rFonts w:ascii="Arial" w:hAnsi="Arial" w:cs="Arial"/>
        </w:rPr>
      </w:pPr>
    </w:p>
    <w:p w14:paraId="048E9665" w14:textId="77777777" w:rsidR="00895734" w:rsidRPr="00AC40B6" w:rsidRDefault="00895734" w:rsidP="00895734">
      <w:pPr>
        <w:pStyle w:val="Default"/>
        <w:rPr>
          <w:b/>
          <w:i/>
        </w:rPr>
      </w:pPr>
      <w:r w:rsidRPr="00AC40B6">
        <w:rPr>
          <w:b/>
          <w:i/>
        </w:rPr>
        <w:t>Impact</w:t>
      </w:r>
    </w:p>
    <w:p w14:paraId="6D2C4FAB" w14:textId="686DB595" w:rsidR="00895734" w:rsidRDefault="00895734" w:rsidP="00895734">
      <w:pPr>
        <w:pStyle w:val="Default"/>
        <w:numPr>
          <w:ilvl w:val="0"/>
          <w:numId w:val="4"/>
        </w:numPr>
      </w:pPr>
      <w:r>
        <w:t>creates</w:t>
      </w:r>
      <w:r w:rsidRPr="00390504">
        <w:t xml:space="preserve"> employment and training opportunities for Queensland based </w:t>
      </w:r>
      <w:r w:rsidR="00EA5422">
        <w:t>independent and</w:t>
      </w:r>
      <w:r w:rsidR="00644CBE">
        <w:t>/or</w:t>
      </w:r>
      <w:r w:rsidR="00EA5422">
        <w:t xml:space="preserve"> early career </w:t>
      </w:r>
      <w:r w:rsidRPr="00390504">
        <w:t>artists and arts workers</w:t>
      </w:r>
      <w:r>
        <w:t>;</w:t>
      </w:r>
    </w:p>
    <w:p w14:paraId="57F94F0D" w14:textId="77777777" w:rsidR="00895734" w:rsidRPr="00D7216B" w:rsidRDefault="00895734" w:rsidP="008957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f</w:t>
      </w:r>
      <w:r w:rsidRPr="00D7216B">
        <w:rPr>
          <w:rFonts w:ascii="Arial" w:hAnsi="Arial" w:cs="Arial"/>
          <w:color w:val="000000"/>
        </w:rPr>
        <w:t>osters</w:t>
      </w:r>
      <w:proofErr w:type="gramEnd"/>
      <w:r w:rsidRPr="00D7216B">
        <w:rPr>
          <w:rFonts w:ascii="Arial" w:hAnsi="Arial" w:cs="Arial"/>
          <w:color w:val="000000"/>
        </w:rPr>
        <w:t xml:space="preserve"> local cultural and community benefits and bring</w:t>
      </w:r>
      <w:r>
        <w:rPr>
          <w:rFonts w:ascii="Arial" w:hAnsi="Arial" w:cs="Arial"/>
          <w:color w:val="000000"/>
        </w:rPr>
        <w:t>s</w:t>
      </w:r>
      <w:r w:rsidRPr="00D7216B">
        <w:rPr>
          <w:rFonts w:ascii="Arial" w:hAnsi="Arial" w:cs="Arial"/>
          <w:color w:val="000000"/>
        </w:rPr>
        <w:t xml:space="preserve"> value to the Queensland arts industry from utilising JWAC spaces and facilities.</w:t>
      </w:r>
    </w:p>
    <w:p w14:paraId="125A9059" w14:textId="77777777" w:rsidR="00895734" w:rsidRDefault="00895734" w:rsidP="00895734">
      <w:pPr>
        <w:ind w:left="360"/>
      </w:pPr>
    </w:p>
    <w:p w14:paraId="37606C04" w14:textId="77777777" w:rsidR="00895734" w:rsidRPr="00AC40B6" w:rsidRDefault="00895734" w:rsidP="00895734">
      <w:pPr>
        <w:rPr>
          <w:rFonts w:ascii="Arial" w:hAnsi="Arial" w:cs="Arial"/>
          <w:b/>
          <w:i/>
          <w:szCs w:val="24"/>
        </w:rPr>
      </w:pPr>
      <w:r w:rsidRPr="00AC40B6">
        <w:rPr>
          <w:rFonts w:ascii="Arial" w:hAnsi="Arial" w:cs="Arial"/>
          <w:b/>
          <w:i/>
          <w:szCs w:val="24"/>
        </w:rPr>
        <w:t xml:space="preserve">Viability </w:t>
      </w:r>
    </w:p>
    <w:p w14:paraId="091CAC73" w14:textId="77777777" w:rsidR="00895734" w:rsidRDefault="00895734" w:rsidP="008957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E5169">
        <w:rPr>
          <w:rFonts w:ascii="Arial" w:hAnsi="Arial" w:cs="Arial"/>
        </w:rPr>
        <w:t xml:space="preserve"> viable, value-for-money proposal that is realistic for scale and impact of activities;</w:t>
      </w:r>
    </w:p>
    <w:p w14:paraId="2C1066D5" w14:textId="4D602642" w:rsidR="00895734" w:rsidRDefault="00895734" w:rsidP="008957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d</w:t>
      </w:r>
      <w:r w:rsidRPr="004E5169">
        <w:rPr>
          <w:rFonts w:ascii="Arial" w:hAnsi="Arial" w:cs="Arial"/>
        </w:rPr>
        <w:t>emonstrated</w:t>
      </w:r>
      <w:proofErr w:type="gramEnd"/>
      <w:r w:rsidRPr="004E5169">
        <w:rPr>
          <w:rFonts w:ascii="Arial" w:hAnsi="Arial" w:cs="Arial"/>
        </w:rPr>
        <w:t xml:space="preserve"> good planning and evaluation, </w:t>
      </w:r>
      <w:r>
        <w:rPr>
          <w:rFonts w:ascii="Arial" w:hAnsi="Arial" w:cs="Arial"/>
        </w:rPr>
        <w:t>including</w:t>
      </w:r>
      <w:r w:rsidR="00AC40B6">
        <w:rPr>
          <w:rFonts w:ascii="Arial" w:hAnsi="Arial" w:cs="Arial"/>
        </w:rPr>
        <w:t xml:space="preserve"> provision of</w:t>
      </w:r>
      <w:r>
        <w:rPr>
          <w:rFonts w:ascii="Arial" w:hAnsi="Arial" w:cs="Arial"/>
        </w:rPr>
        <w:t xml:space="preserve"> </w:t>
      </w:r>
      <w:r w:rsidRPr="00376811">
        <w:rPr>
          <w:rFonts w:ascii="Arial" w:hAnsi="Arial" w:cs="Arial"/>
        </w:rPr>
        <w:t>evidence of cultural permission</w:t>
      </w:r>
      <w:r>
        <w:rPr>
          <w:rFonts w:ascii="Arial" w:hAnsi="Arial" w:cs="Arial"/>
        </w:rPr>
        <w:t xml:space="preserve">, where appropriate, </w:t>
      </w:r>
      <w:r w:rsidRPr="00376811">
        <w:rPr>
          <w:rFonts w:ascii="Arial" w:hAnsi="Arial" w:cs="Arial"/>
        </w:rPr>
        <w:t>for use of Aboriginal and Torres Strait I</w:t>
      </w:r>
      <w:r w:rsidR="00AC40B6">
        <w:rPr>
          <w:rFonts w:ascii="Arial" w:hAnsi="Arial" w:cs="Arial"/>
        </w:rPr>
        <w:t>slander community-owned content, stories</w:t>
      </w:r>
      <w:r w:rsidRPr="00376811">
        <w:rPr>
          <w:rFonts w:ascii="Arial" w:hAnsi="Arial" w:cs="Arial"/>
        </w:rPr>
        <w:t xml:space="preserve"> and forms. </w:t>
      </w:r>
    </w:p>
    <w:p w14:paraId="7E097F51" w14:textId="77777777" w:rsidR="00B71F3D" w:rsidRDefault="00B71F3D" w:rsidP="00B71F3D">
      <w:pPr>
        <w:rPr>
          <w:rFonts w:ascii="Arial" w:hAnsi="Arial" w:cs="Arial"/>
          <w:b/>
          <w:sz w:val="32"/>
          <w:szCs w:val="32"/>
        </w:rPr>
      </w:pPr>
    </w:p>
    <w:p w14:paraId="092C0747" w14:textId="47ED84B9" w:rsidR="00B71F3D" w:rsidRPr="006F0811" w:rsidRDefault="00B71F3D" w:rsidP="00B71F3D">
      <w:pPr>
        <w:rPr>
          <w:rFonts w:ascii="Arial" w:hAnsi="Arial" w:cs="Arial"/>
          <w:b/>
          <w:sz w:val="32"/>
          <w:szCs w:val="32"/>
        </w:rPr>
      </w:pPr>
      <w:r w:rsidRPr="006F0811">
        <w:rPr>
          <w:rFonts w:ascii="Arial" w:hAnsi="Arial" w:cs="Arial"/>
          <w:b/>
          <w:sz w:val="32"/>
          <w:szCs w:val="32"/>
        </w:rPr>
        <w:t>How to manage a successful application</w:t>
      </w:r>
    </w:p>
    <w:p w14:paraId="791FF1C7" w14:textId="77777777" w:rsidR="00B71F3D" w:rsidRPr="006F0811" w:rsidRDefault="00B71F3D" w:rsidP="00B71F3D">
      <w:pPr>
        <w:rPr>
          <w:rFonts w:ascii="Arial" w:hAnsi="Arial" w:cs="Arial"/>
          <w:szCs w:val="24"/>
        </w:rPr>
      </w:pPr>
    </w:p>
    <w:p w14:paraId="598B47F7" w14:textId="77777777" w:rsidR="00B71F3D" w:rsidRDefault="00B71F3D" w:rsidP="00B71F3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>If you are approved for funding, for the purposes of delivery and acquittal of your activity, the Funding Agreement will be made up of;</w:t>
      </w:r>
    </w:p>
    <w:p w14:paraId="4F54C57E" w14:textId="77777777" w:rsidR="00B71F3D" w:rsidRDefault="00B71F3D" w:rsidP="00B71F3D">
      <w:pPr>
        <w:numPr>
          <w:ilvl w:val="2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Guidelines pertaining to the grant fund as specified in the application</w:t>
      </w:r>
    </w:p>
    <w:p w14:paraId="022948CC" w14:textId="77777777" w:rsidR="00B71F3D" w:rsidRDefault="00B71F3D" w:rsidP="00B71F3D">
      <w:pPr>
        <w:numPr>
          <w:ilvl w:val="2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application, Letter of Offer and any schedules or attachment</w:t>
      </w:r>
    </w:p>
    <w:p w14:paraId="04DA5B4E" w14:textId="77777777" w:rsidR="00B71F3D" w:rsidRPr="00BF4CCA" w:rsidRDefault="00B71F3D" w:rsidP="00B71F3D">
      <w:pPr>
        <w:pStyle w:val="ListParagraph"/>
        <w:numPr>
          <w:ilvl w:val="2"/>
          <w:numId w:val="12"/>
        </w:numPr>
        <w:contextualSpacing/>
        <w:rPr>
          <w:rFonts w:ascii="Arial" w:hAnsi="Arial"/>
        </w:rPr>
      </w:pPr>
      <w:r w:rsidRPr="00BF4CCA">
        <w:rPr>
          <w:rFonts w:ascii="Arial" w:hAnsi="Arial" w:cs="Arial"/>
        </w:rPr>
        <w:t xml:space="preserve">The Terms </w:t>
      </w:r>
      <w:r>
        <w:rPr>
          <w:rFonts w:ascii="Arial" w:hAnsi="Arial" w:cs="Arial"/>
        </w:rPr>
        <w:t>of Funding (Version 7) a</w:t>
      </w:r>
      <w:r w:rsidRPr="00BF4CCA">
        <w:rPr>
          <w:rFonts w:ascii="Arial" w:hAnsi="Arial" w:cs="Arial"/>
        </w:rPr>
        <w:t xml:space="preserve">s found </w:t>
      </w:r>
      <w:hyperlink r:id="rId10" w:history="1">
        <w:r w:rsidRPr="00BF4CCA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</w:t>
      </w:r>
    </w:p>
    <w:p w14:paraId="0C45D5EB" w14:textId="77777777" w:rsidR="00895734" w:rsidRDefault="00895734" w:rsidP="00895734">
      <w:pPr>
        <w:pStyle w:val="Heading1"/>
        <w:rPr>
          <w:sz w:val="32"/>
          <w:szCs w:val="32"/>
        </w:rPr>
      </w:pPr>
      <w:bookmarkStart w:id="5" w:name="_GoBack"/>
      <w:bookmarkEnd w:id="5"/>
      <w:r w:rsidRPr="00D177CD">
        <w:rPr>
          <w:sz w:val="32"/>
          <w:szCs w:val="32"/>
        </w:rPr>
        <w:t>Additional Information</w:t>
      </w:r>
    </w:p>
    <w:p w14:paraId="6E2C585B" w14:textId="77777777" w:rsidR="00895734" w:rsidRPr="00D177CD" w:rsidRDefault="00895734" w:rsidP="00895734"/>
    <w:p w14:paraId="36469FE8" w14:textId="02C79208" w:rsidR="00895734" w:rsidRPr="00A46E45" w:rsidRDefault="00895734" w:rsidP="00895734">
      <w:pPr>
        <w:rPr>
          <w:rFonts w:ascii="Arial" w:hAnsi="Arial" w:cs="Arial"/>
          <w:szCs w:val="24"/>
        </w:rPr>
      </w:pPr>
      <w:r w:rsidRPr="00A46E45">
        <w:rPr>
          <w:rFonts w:ascii="Arial" w:hAnsi="Arial" w:cs="Arial"/>
          <w:szCs w:val="24"/>
        </w:rPr>
        <w:t xml:space="preserve">Applicants can find FAQs (frequently asked questions) about the EOI </w:t>
      </w:r>
      <w:hyperlink r:id="rId11" w:history="1">
        <w:r w:rsidR="00BE3D46" w:rsidRPr="00BE3D46">
          <w:rPr>
            <w:rStyle w:val="Hyperlink"/>
            <w:rFonts w:ascii="Arial" w:hAnsi="Arial" w:cs="Arial"/>
          </w:rPr>
          <w:t>https://www.arts.qld.gov.au/aq-funding/first-night-showcase-judith-wright-arts-centre</w:t>
        </w:r>
      </w:hyperlink>
    </w:p>
    <w:p w14:paraId="4E716311" w14:textId="77777777" w:rsidR="00895734" w:rsidRPr="00A46E45" w:rsidRDefault="00895734" w:rsidP="00895734">
      <w:pPr>
        <w:rPr>
          <w:rFonts w:ascii="Arial" w:hAnsi="Arial" w:cs="Arial"/>
          <w:szCs w:val="24"/>
        </w:rPr>
      </w:pPr>
    </w:p>
    <w:p w14:paraId="6EF27092" w14:textId="77777777" w:rsidR="00895734" w:rsidRDefault="00895734" w:rsidP="00895734">
      <w:pPr>
        <w:rPr>
          <w:rFonts w:ascii="Arial" w:hAnsi="Arial" w:cs="Arial"/>
          <w:szCs w:val="24"/>
        </w:rPr>
      </w:pPr>
      <w:r w:rsidRPr="00A46E45">
        <w:rPr>
          <w:rFonts w:ascii="Arial" w:hAnsi="Arial" w:cs="Arial"/>
          <w:szCs w:val="24"/>
        </w:rPr>
        <w:t xml:space="preserve">If you </w:t>
      </w:r>
      <w:r>
        <w:rPr>
          <w:rFonts w:ascii="Arial" w:hAnsi="Arial" w:cs="Arial"/>
          <w:szCs w:val="24"/>
        </w:rPr>
        <w:t>have questions about the EOI process or need technical assistance lodging your submission you can contact us</w:t>
      </w:r>
      <w:r w:rsidRPr="00A46E45">
        <w:rPr>
          <w:rFonts w:ascii="Arial" w:hAnsi="Arial" w:cs="Arial"/>
          <w:szCs w:val="24"/>
        </w:rPr>
        <w:t>:</w:t>
      </w:r>
    </w:p>
    <w:p w14:paraId="65D5725E" w14:textId="77777777" w:rsidR="00895734" w:rsidRPr="00A46E45" w:rsidRDefault="00895734" w:rsidP="00895734">
      <w:pPr>
        <w:rPr>
          <w:rFonts w:ascii="Arial" w:hAnsi="Arial" w:cs="Arial"/>
          <w:szCs w:val="24"/>
        </w:rPr>
      </w:pPr>
    </w:p>
    <w:p w14:paraId="48917E8D" w14:textId="77777777" w:rsidR="00895734" w:rsidRPr="00A46E45" w:rsidRDefault="00895734" w:rsidP="008957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JWAC</w:t>
      </w:r>
      <w:r w:rsidRPr="00A46E45">
        <w:rPr>
          <w:rFonts w:ascii="Arial" w:hAnsi="Arial" w:cs="Arial"/>
          <w:szCs w:val="24"/>
        </w:rPr>
        <w:t xml:space="preserve"> Centre Management</w:t>
      </w:r>
      <w:r>
        <w:rPr>
          <w:rFonts w:ascii="Arial" w:hAnsi="Arial" w:cs="Arial"/>
          <w:szCs w:val="24"/>
        </w:rPr>
        <w:t>:</w:t>
      </w:r>
      <w:r w:rsidRPr="00A46E45">
        <w:rPr>
          <w:rFonts w:ascii="Arial" w:hAnsi="Arial" w:cs="Arial"/>
          <w:szCs w:val="24"/>
        </w:rPr>
        <w:t xml:space="preserve"> (07) </w:t>
      </w:r>
      <w:r>
        <w:rPr>
          <w:rFonts w:ascii="Arial" w:hAnsi="Arial" w:cs="Arial"/>
          <w:szCs w:val="24"/>
        </w:rPr>
        <w:t>3872 9000</w:t>
      </w:r>
      <w:r w:rsidRPr="00A46E45">
        <w:rPr>
          <w:rFonts w:ascii="Arial" w:hAnsi="Arial" w:cs="Arial"/>
          <w:szCs w:val="24"/>
        </w:rPr>
        <w:t xml:space="preserve"> </w:t>
      </w:r>
    </w:p>
    <w:p w14:paraId="10B0D179" w14:textId="77777777" w:rsidR="00895734" w:rsidRPr="00A46E45" w:rsidRDefault="00895734" w:rsidP="00895734">
      <w:pPr>
        <w:pStyle w:val="bullets"/>
        <w:rPr>
          <w:rFonts w:ascii="Arial" w:hAnsi="Arial" w:cs="Arial"/>
          <w:sz w:val="24"/>
          <w:szCs w:val="24"/>
        </w:rPr>
      </w:pPr>
      <w:r w:rsidRPr="00A46E45">
        <w:rPr>
          <w:rFonts w:ascii="Arial" w:hAnsi="Arial" w:cs="Arial"/>
          <w:sz w:val="24"/>
          <w:szCs w:val="24"/>
        </w:rPr>
        <w:t>Arts Queensland</w:t>
      </w:r>
      <w:r>
        <w:rPr>
          <w:rFonts w:ascii="Arial" w:hAnsi="Arial" w:cs="Arial"/>
          <w:sz w:val="24"/>
          <w:szCs w:val="24"/>
        </w:rPr>
        <w:t>:</w:t>
      </w:r>
      <w:r w:rsidRPr="00A46E45">
        <w:rPr>
          <w:rFonts w:ascii="Arial" w:hAnsi="Arial" w:cs="Arial"/>
          <w:sz w:val="24"/>
          <w:szCs w:val="24"/>
        </w:rPr>
        <w:t xml:space="preserve"> (07) 3034 4</w:t>
      </w:r>
      <w:r>
        <w:rPr>
          <w:rFonts w:ascii="Arial" w:hAnsi="Arial" w:cs="Arial"/>
          <w:sz w:val="24"/>
          <w:szCs w:val="24"/>
        </w:rPr>
        <w:t>016 or toll free 1800 175 531</w:t>
      </w:r>
    </w:p>
    <w:p w14:paraId="6A60D829" w14:textId="77777777" w:rsidR="00C64D68" w:rsidRPr="00227800" w:rsidRDefault="00895734" w:rsidP="00895734">
      <w:pPr>
        <w:pStyle w:val="bullets"/>
        <w:rPr>
          <w:rFonts w:ascii="Arial" w:hAnsi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Pr="00895734">
        <w:rPr>
          <w:rStyle w:val="Hyperlink"/>
          <w:rFonts w:ascii="Arial" w:hAnsi="Arial" w:cs="Arial"/>
          <w:sz w:val="24"/>
          <w:szCs w:val="24"/>
          <w:lang w:val="en-AU"/>
        </w:rPr>
        <w:t>jwac@arts.qld.gov.au</w:t>
      </w:r>
    </w:p>
    <w:sectPr w:rsidR="00C64D68" w:rsidRPr="00227800" w:rsidSect="004A4D7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30" w:right="612" w:bottom="737" w:left="1440" w:header="720" w:footer="16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0B4B5" w14:textId="77777777" w:rsidR="00202875" w:rsidRDefault="00202875" w:rsidP="00AC0B97">
      <w:r>
        <w:separator/>
      </w:r>
    </w:p>
  </w:endnote>
  <w:endnote w:type="continuationSeparator" w:id="0">
    <w:p w14:paraId="530F62FB" w14:textId="77777777" w:rsidR="00202875" w:rsidRDefault="00202875" w:rsidP="00AC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NormalLF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DB95" w14:textId="77777777" w:rsidR="008F722E" w:rsidRDefault="008F722E" w:rsidP="008F722E">
    <w:pPr>
      <w:pStyle w:val="Footer"/>
    </w:pPr>
  </w:p>
  <w:p w14:paraId="23E0B986" w14:textId="77777777" w:rsidR="008F722E" w:rsidRDefault="008F722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4A543C04" wp14:editId="1C8F32C8">
          <wp:simplePos x="0" y="0"/>
          <wp:positionH relativeFrom="column">
            <wp:posOffset>-977265</wp:posOffset>
          </wp:positionH>
          <wp:positionV relativeFrom="paragraph">
            <wp:posOffset>500924</wp:posOffset>
          </wp:positionV>
          <wp:extent cx="7658100" cy="7277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7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8A24" w14:textId="77777777" w:rsidR="00AC0B97" w:rsidRDefault="007F439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674BE34" wp14:editId="57B1A94E">
          <wp:simplePos x="0" y="0"/>
          <wp:positionH relativeFrom="column">
            <wp:posOffset>-977265</wp:posOffset>
          </wp:positionH>
          <wp:positionV relativeFrom="paragraph">
            <wp:posOffset>569595</wp:posOffset>
          </wp:positionV>
          <wp:extent cx="7658100" cy="728195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8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2E79E" w14:textId="77777777" w:rsidR="00202875" w:rsidRDefault="00202875" w:rsidP="00AC0B97">
      <w:r>
        <w:separator/>
      </w:r>
    </w:p>
  </w:footnote>
  <w:footnote w:type="continuationSeparator" w:id="0">
    <w:p w14:paraId="11C0E7A7" w14:textId="77777777" w:rsidR="00202875" w:rsidRDefault="00202875" w:rsidP="00AC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08594" w14:textId="77777777" w:rsidR="008F722E" w:rsidRDefault="008F722E" w:rsidP="008F722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6CC5678" wp14:editId="481E37EC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658100" cy="10931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3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14AE5" w14:textId="77777777" w:rsidR="008F722E" w:rsidRDefault="008F7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CFC9F" w14:textId="77777777" w:rsidR="00AC0B97" w:rsidRDefault="007F43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C9BE784" wp14:editId="440D8A05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658100" cy="109313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3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3E2"/>
    <w:multiLevelType w:val="hybridMultilevel"/>
    <w:tmpl w:val="E7847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04AC"/>
    <w:multiLevelType w:val="hybridMultilevel"/>
    <w:tmpl w:val="C810A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3B8D"/>
    <w:multiLevelType w:val="hybridMultilevel"/>
    <w:tmpl w:val="8C1C8A36"/>
    <w:lvl w:ilvl="0" w:tplc="4A8EA352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E269A"/>
    <w:multiLevelType w:val="hybridMultilevel"/>
    <w:tmpl w:val="8C7E55F2"/>
    <w:lvl w:ilvl="0" w:tplc="39DAECF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2C83"/>
    <w:multiLevelType w:val="hybridMultilevel"/>
    <w:tmpl w:val="ACA26B2E"/>
    <w:lvl w:ilvl="0" w:tplc="4A8EA35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64CBA"/>
    <w:multiLevelType w:val="multilevel"/>
    <w:tmpl w:val="5E5080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 w15:restartNumberingAfterBreak="0">
    <w:nsid w:val="3A1E3DD3"/>
    <w:multiLevelType w:val="hybridMultilevel"/>
    <w:tmpl w:val="104EF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75446"/>
    <w:multiLevelType w:val="hybridMultilevel"/>
    <w:tmpl w:val="7012C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A0581"/>
    <w:multiLevelType w:val="hybridMultilevel"/>
    <w:tmpl w:val="C1C66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86395"/>
    <w:multiLevelType w:val="hybridMultilevel"/>
    <w:tmpl w:val="4FD284A8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91973"/>
    <w:multiLevelType w:val="hybridMultilevel"/>
    <w:tmpl w:val="F7E25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B1A6C"/>
    <w:multiLevelType w:val="hybridMultilevel"/>
    <w:tmpl w:val="C13EE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59"/>
    <w:rsid w:val="00004059"/>
    <w:rsid w:val="000363A2"/>
    <w:rsid w:val="00054E63"/>
    <w:rsid w:val="000A3918"/>
    <w:rsid w:val="000D4137"/>
    <w:rsid w:val="000E5D52"/>
    <w:rsid w:val="00125059"/>
    <w:rsid w:val="00126CAE"/>
    <w:rsid w:val="00145B21"/>
    <w:rsid w:val="001A7321"/>
    <w:rsid w:val="00202875"/>
    <w:rsid w:val="00214E12"/>
    <w:rsid w:val="00223A45"/>
    <w:rsid w:val="00227800"/>
    <w:rsid w:val="00230F30"/>
    <w:rsid w:val="00236FA8"/>
    <w:rsid w:val="00237EAF"/>
    <w:rsid w:val="00275D2E"/>
    <w:rsid w:val="002849F2"/>
    <w:rsid w:val="002C5F89"/>
    <w:rsid w:val="002E07CF"/>
    <w:rsid w:val="0030655F"/>
    <w:rsid w:val="00322DA9"/>
    <w:rsid w:val="00390BEE"/>
    <w:rsid w:val="003A2E41"/>
    <w:rsid w:val="004329A5"/>
    <w:rsid w:val="00470F8E"/>
    <w:rsid w:val="00472060"/>
    <w:rsid w:val="0047789A"/>
    <w:rsid w:val="004942FA"/>
    <w:rsid w:val="004A2F1D"/>
    <w:rsid w:val="004A4D74"/>
    <w:rsid w:val="004A5954"/>
    <w:rsid w:val="004D1C58"/>
    <w:rsid w:val="004F2893"/>
    <w:rsid w:val="005570A4"/>
    <w:rsid w:val="00563FE1"/>
    <w:rsid w:val="00573669"/>
    <w:rsid w:val="00581482"/>
    <w:rsid w:val="005B6C05"/>
    <w:rsid w:val="005F0AE1"/>
    <w:rsid w:val="00636FC5"/>
    <w:rsid w:val="00644CBE"/>
    <w:rsid w:val="00682DCC"/>
    <w:rsid w:val="00691432"/>
    <w:rsid w:val="006978C9"/>
    <w:rsid w:val="006A5D22"/>
    <w:rsid w:val="006D57C6"/>
    <w:rsid w:val="006E27A5"/>
    <w:rsid w:val="00736612"/>
    <w:rsid w:val="00762F7B"/>
    <w:rsid w:val="0076582B"/>
    <w:rsid w:val="007A3872"/>
    <w:rsid w:val="007A6D9F"/>
    <w:rsid w:val="007B5540"/>
    <w:rsid w:val="007C63F5"/>
    <w:rsid w:val="007F4390"/>
    <w:rsid w:val="007F512D"/>
    <w:rsid w:val="00816577"/>
    <w:rsid w:val="00853FA1"/>
    <w:rsid w:val="00863914"/>
    <w:rsid w:val="00867FD2"/>
    <w:rsid w:val="00873F7A"/>
    <w:rsid w:val="00895734"/>
    <w:rsid w:val="00896E99"/>
    <w:rsid w:val="008C50A4"/>
    <w:rsid w:val="008F722E"/>
    <w:rsid w:val="00900D38"/>
    <w:rsid w:val="00921163"/>
    <w:rsid w:val="00933726"/>
    <w:rsid w:val="00962AB6"/>
    <w:rsid w:val="00971BAE"/>
    <w:rsid w:val="00972517"/>
    <w:rsid w:val="009D503A"/>
    <w:rsid w:val="009D64A3"/>
    <w:rsid w:val="00A02637"/>
    <w:rsid w:val="00A063C8"/>
    <w:rsid w:val="00A25F3F"/>
    <w:rsid w:val="00A56AB6"/>
    <w:rsid w:val="00A66621"/>
    <w:rsid w:val="00A70D9C"/>
    <w:rsid w:val="00AC02AF"/>
    <w:rsid w:val="00AC0B97"/>
    <w:rsid w:val="00AC40B6"/>
    <w:rsid w:val="00AD5273"/>
    <w:rsid w:val="00AE6EB0"/>
    <w:rsid w:val="00AF6206"/>
    <w:rsid w:val="00AF6D86"/>
    <w:rsid w:val="00B058C2"/>
    <w:rsid w:val="00B549FD"/>
    <w:rsid w:val="00B648E0"/>
    <w:rsid w:val="00B71F3D"/>
    <w:rsid w:val="00BB53A4"/>
    <w:rsid w:val="00BB74A8"/>
    <w:rsid w:val="00BE3D46"/>
    <w:rsid w:val="00BF1431"/>
    <w:rsid w:val="00BF6F22"/>
    <w:rsid w:val="00C1487F"/>
    <w:rsid w:val="00C46052"/>
    <w:rsid w:val="00C64D68"/>
    <w:rsid w:val="00C84B8F"/>
    <w:rsid w:val="00C94AB3"/>
    <w:rsid w:val="00CE03F9"/>
    <w:rsid w:val="00DF72A4"/>
    <w:rsid w:val="00E522DD"/>
    <w:rsid w:val="00EA5422"/>
    <w:rsid w:val="00EC5332"/>
    <w:rsid w:val="00EC7C4F"/>
    <w:rsid w:val="00F256FE"/>
    <w:rsid w:val="00FC3CB3"/>
    <w:rsid w:val="00FC42FD"/>
    <w:rsid w:val="00FD2FE0"/>
    <w:rsid w:val="00FD5ECB"/>
    <w:rsid w:val="00FE72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01F25A"/>
  <w15:docId w15:val="{CB032A9A-5097-4761-9185-D874D47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F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734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682DCC"/>
    <w:rPr>
      <w:rFonts w:ascii="Arial" w:eastAsia="Times New Roman" w:hAnsi="Arial" w:cs="Arial"/>
      <w:b/>
      <w:bCs/>
      <w:sz w:val="28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9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5734"/>
    <w:rPr>
      <w:rFonts w:ascii="Arial" w:eastAsiaTheme="majorEastAsia" w:hAnsi="Arial" w:cs="Arial"/>
      <w:b/>
      <w:bCs/>
      <w:sz w:val="44"/>
      <w:szCs w:val="44"/>
    </w:rPr>
  </w:style>
  <w:style w:type="character" w:styleId="Hyperlink">
    <w:name w:val="Hyperlink"/>
    <w:uiPriority w:val="99"/>
    <w:rsid w:val="00895734"/>
    <w:rPr>
      <w:color w:val="003399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95734"/>
    <w:pPr>
      <w:ind w:left="720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CommentReference">
    <w:name w:val="annotation reference"/>
    <w:basedOn w:val="DefaultParagraphFont"/>
    <w:rsid w:val="008957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734"/>
    <w:pPr>
      <w:spacing w:before="180" w:after="60" w:line="264" w:lineRule="auto"/>
    </w:pPr>
    <w:rPr>
      <w:rFonts w:ascii="Arial" w:eastAsia="Times New Roman" w:hAnsi="Arial" w:cs="Times New Roman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95734"/>
    <w:rPr>
      <w:rFonts w:ascii="Arial" w:eastAsia="Times New Roman" w:hAnsi="Arial" w:cs="Times New Roman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95734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895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895734"/>
    <w:pPr>
      <w:widowControl w:val="0"/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MetaNormalLF-Roman" w:hAnsi="MetaNormalLF-Roman" w:cs="MetaNormalLF-Roman"/>
      <w:color w:val="000000"/>
      <w:sz w:val="19"/>
      <w:szCs w:val="19"/>
      <w:lang w:val="en-GB"/>
    </w:rPr>
  </w:style>
  <w:style w:type="paragraph" w:customStyle="1" w:styleId="bullets">
    <w:name w:val="bullets"/>
    <w:basedOn w:val="body"/>
    <w:uiPriority w:val="99"/>
    <w:rsid w:val="00895734"/>
    <w:pPr>
      <w:spacing w:after="28"/>
      <w:ind w:left="283" w:hanging="283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AB6"/>
    <w:pPr>
      <w:spacing w:before="0" w:after="0" w:line="240" w:lineRule="auto"/>
    </w:pPr>
    <w:rPr>
      <w:rFonts w:asciiTheme="minorHAnsi" w:eastAsiaTheme="minorEastAsia" w:hAnsiTheme="minorHAns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AB6"/>
    <w:rPr>
      <w:rFonts w:ascii="Arial" w:eastAsia="Times New Roman" w:hAnsi="Arial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c@arts.qld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s.qld.gov.au/aq-funding/first-night-showcase-judith-wright-arts-cent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ublications.qld.gov.au/dataset/info-arts-funding-applicants/resource/ee0fd828-2464-4209-bc19-113dbd7474e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squeensland.smartygrants.com.a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hield\AppData\Local\Micro%20Focus\Content%20Manager\TEMP\HPTRIM.3040\DOC20%2023783%20%20Unite%20and%20Recover%20word%20doc%20template%20-%20AQ%20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A02DE-0DDD-4EAB-BDD1-237D62D0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DOC20 23783  Unite and Recover word doc template - AQ branding</Template>
  <TotalTime>6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Queensland</Company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fshield</dc:creator>
  <cp:keywords/>
  <dc:description/>
  <cp:lastModifiedBy>Margaret Templeman</cp:lastModifiedBy>
  <cp:revision>6</cp:revision>
  <dcterms:created xsi:type="dcterms:W3CDTF">2020-08-10T03:50:00Z</dcterms:created>
  <dcterms:modified xsi:type="dcterms:W3CDTF">2020-09-11T06:48:00Z</dcterms:modified>
</cp:coreProperties>
</file>