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BBF2" w14:textId="77777777" w:rsidR="00237EAF" w:rsidRPr="007E717B" w:rsidRDefault="00813329">
      <w:pPr>
        <w:rPr>
          <w:rFonts w:ascii="Arial" w:hAnsi="Arial" w:cs="Arial"/>
          <w:b/>
          <w:sz w:val="40"/>
          <w:szCs w:val="40"/>
        </w:rPr>
      </w:pPr>
      <w:r w:rsidRPr="007E717B">
        <w:rPr>
          <w:rFonts w:ascii="Arial" w:hAnsi="Arial" w:cs="Arial"/>
          <w:b/>
          <w:sz w:val="40"/>
          <w:szCs w:val="40"/>
        </w:rPr>
        <w:t>Live Music Venue Support</w:t>
      </w:r>
    </w:p>
    <w:p w14:paraId="5E0003C3" w14:textId="77777777" w:rsidR="00813329" w:rsidRPr="007E717B" w:rsidRDefault="00813329">
      <w:pPr>
        <w:rPr>
          <w:rFonts w:ascii="Arial" w:hAnsi="Arial" w:cs="Arial"/>
          <w:b/>
          <w:sz w:val="40"/>
          <w:szCs w:val="40"/>
        </w:rPr>
      </w:pPr>
    </w:p>
    <w:p w14:paraId="419D294E" w14:textId="77777777" w:rsidR="00813329" w:rsidRPr="007E717B" w:rsidRDefault="00813329">
      <w:pPr>
        <w:rPr>
          <w:rFonts w:ascii="Arial" w:hAnsi="Arial" w:cs="Arial"/>
          <w:b/>
          <w:sz w:val="44"/>
          <w:szCs w:val="44"/>
        </w:rPr>
      </w:pPr>
      <w:r w:rsidRPr="007E717B">
        <w:rPr>
          <w:rFonts w:ascii="Arial" w:hAnsi="Arial" w:cs="Arial"/>
          <w:b/>
          <w:sz w:val="40"/>
          <w:szCs w:val="40"/>
        </w:rPr>
        <w:t>Frequently Asked Questions (FAQs</w:t>
      </w:r>
      <w:r w:rsidRPr="007E717B">
        <w:rPr>
          <w:rFonts w:ascii="Arial" w:hAnsi="Arial" w:cs="Arial"/>
          <w:b/>
          <w:sz w:val="44"/>
          <w:szCs w:val="44"/>
        </w:rPr>
        <w:t>)</w:t>
      </w:r>
    </w:p>
    <w:p w14:paraId="45466A88" w14:textId="77777777" w:rsidR="00813329" w:rsidRPr="00E6017E" w:rsidRDefault="00813329">
      <w:pPr>
        <w:rPr>
          <w:rFonts w:ascii="Arial" w:hAnsi="Arial" w:cs="Arial"/>
          <w:b/>
          <w:sz w:val="20"/>
        </w:rPr>
      </w:pPr>
    </w:p>
    <w:p w14:paraId="27FD8388" w14:textId="77777777" w:rsidR="00E6017E" w:rsidRDefault="00E6017E" w:rsidP="00916D84">
      <w:pPr>
        <w:rPr>
          <w:rFonts w:ascii="Arial" w:hAnsi="Arial" w:cs="Arial"/>
          <w:sz w:val="20"/>
        </w:rPr>
      </w:pPr>
    </w:p>
    <w:p w14:paraId="5163416C" w14:textId="6BBF611D" w:rsidR="00BB1F1C" w:rsidRPr="00E6017E" w:rsidRDefault="00813329" w:rsidP="00916D84">
      <w:pPr>
        <w:rPr>
          <w:rFonts w:ascii="Arial" w:hAnsi="Arial" w:cs="Arial"/>
          <w:sz w:val="20"/>
        </w:rPr>
      </w:pPr>
      <w:r w:rsidRPr="00E6017E">
        <w:rPr>
          <w:rFonts w:ascii="Arial" w:hAnsi="Arial" w:cs="Arial"/>
          <w:sz w:val="20"/>
        </w:rPr>
        <w:t xml:space="preserve">This document contains FAQs that apply to Arts Queensland’s </w:t>
      </w:r>
      <w:r w:rsidRPr="00E6017E">
        <w:rPr>
          <w:rFonts w:ascii="Arial" w:hAnsi="Arial" w:cs="Arial"/>
          <w:i/>
          <w:sz w:val="20"/>
        </w:rPr>
        <w:t>Live Music Venue Support</w:t>
      </w:r>
      <w:r w:rsidRPr="00E6017E">
        <w:rPr>
          <w:rFonts w:ascii="Arial" w:hAnsi="Arial" w:cs="Arial"/>
          <w:sz w:val="20"/>
        </w:rPr>
        <w:t xml:space="preserve"> funding program. FAQs should be read in conjunction with </w:t>
      </w:r>
      <w:r w:rsidRPr="00E6017E">
        <w:rPr>
          <w:rFonts w:ascii="Arial" w:hAnsi="Arial" w:cs="Arial"/>
          <w:i/>
          <w:sz w:val="20"/>
        </w:rPr>
        <w:t>Live Music Venue Support</w:t>
      </w:r>
      <w:r w:rsidRPr="00E6017E">
        <w:rPr>
          <w:rFonts w:ascii="Arial" w:hAnsi="Arial" w:cs="Arial"/>
          <w:sz w:val="20"/>
        </w:rPr>
        <w:t xml:space="preserve"> Program Guidelines, available from Arts Queensland’s website:</w:t>
      </w:r>
    </w:p>
    <w:p w14:paraId="1F25E3B5" w14:textId="0226BE47" w:rsidR="00916D84" w:rsidRPr="00E6017E" w:rsidRDefault="0043693E" w:rsidP="00916D84">
      <w:pPr>
        <w:rPr>
          <w:rFonts w:ascii="Arial" w:hAnsi="Arial" w:cs="Arial"/>
          <w:color w:val="1F497D"/>
          <w:sz w:val="20"/>
        </w:rPr>
      </w:pPr>
      <w:hyperlink r:id="rId8" w:history="1">
        <w:r w:rsidR="00916D84" w:rsidRPr="00E6017E">
          <w:rPr>
            <w:rStyle w:val="Hyperlink"/>
            <w:rFonts w:ascii="Arial" w:hAnsi="Arial" w:cs="Arial"/>
            <w:sz w:val="20"/>
          </w:rPr>
          <w:t>www.arts.qld.gov.au/aq-funding/live-music-venue-support</w:t>
        </w:r>
      </w:hyperlink>
    </w:p>
    <w:p w14:paraId="0B7BDFF4" w14:textId="609F3E19" w:rsidR="00916D84" w:rsidRDefault="00916D84">
      <w:pPr>
        <w:rPr>
          <w:rFonts w:ascii="Arial" w:hAnsi="Arial" w:cs="Arial"/>
          <w:b/>
          <w:sz w:val="20"/>
        </w:rPr>
      </w:pPr>
    </w:p>
    <w:p w14:paraId="581E3519" w14:textId="77777777" w:rsidR="00E6017E" w:rsidRPr="00E6017E" w:rsidRDefault="00E6017E">
      <w:pPr>
        <w:rPr>
          <w:rFonts w:ascii="Arial" w:hAnsi="Arial" w:cs="Arial"/>
          <w:b/>
          <w:sz w:val="20"/>
        </w:rPr>
      </w:pPr>
    </w:p>
    <w:p w14:paraId="290422E9" w14:textId="1E71B6BB" w:rsidR="00237EAF" w:rsidRPr="007E717B" w:rsidRDefault="00813329">
      <w:pPr>
        <w:rPr>
          <w:rFonts w:ascii="Arial" w:hAnsi="Arial" w:cs="Arial"/>
          <w:b/>
          <w:sz w:val="32"/>
          <w:szCs w:val="32"/>
        </w:rPr>
      </w:pPr>
      <w:r w:rsidRPr="007E717B">
        <w:rPr>
          <w:rFonts w:ascii="Arial" w:hAnsi="Arial" w:cs="Arial"/>
          <w:b/>
          <w:sz w:val="32"/>
          <w:szCs w:val="32"/>
        </w:rPr>
        <w:t>How do I apply?</w:t>
      </w:r>
    </w:p>
    <w:p w14:paraId="1EBC0490" w14:textId="77777777" w:rsidR="00237EAF" w:rsidRPr="00E6017E" w:rsidRDefault="00237EAF">
      <w:pPr>
        <w:rPr>
          <w:rFonts w:ascii="Arial" w:hAnsi="Arial" w:cs="Arial"/>
          <w:sz w:val="20"/>
        </w:rPr>
      </w:pPr>
    </w:p>
    <w:p w14:paraId="2E07B978" w14:textId="640A244D" w:rsidR="00813329" w:rsidRPr="00E6017E" w:rsidRDefault="00813329" w:rsidP="00813329">
      <w:pPr>
        <w:rPr>
          <w:rFonts w:ascii="Arial" w:hAnsi="Arial" w:cs="Arial"/>
          <w:sz w:val="20"/>
        </w:rPr>
      </w:pPr>
      <w:r w:rsidRPr="00E6017E">
        <w:rPr>
          <w:rFonts w:ascii="Arial" w:hAnsi="Arial" w:cs="Arial"/>
          <w:sz w:val="20"/>
        </w:rPr>
        <w:t xml:space="preserve">Applications can be submitted via the </w:t>
      </w:r>
      <w:proofErr w:type="spellStart"/>
      <w:r w:rsidRPr="00E6017E">
        <w:rPr>
          <w:rFonts w:ascii="Arial" w:hAnsi="Arial" w:cs="Arial"/>
          <w:sz w:val="20"/>
        </w:rPr>
        <w:t>SmartyGrants</w:t>
      </w:r>
      <w:proofErr w:type="spellEnd"/>
      <w:r w:rsidRPr="00E6017E">
        <w:rPr>
          <w:rFonts w:ascii="Arial" w:hAnsi="Arial" w:cs="Arial"/>
          <w:sz w:val="20"/>
        </w:rPr>
        <w:t xml:space="preserve"> online application form, available from: </w:t>
      </w:r>
      <w:hyperlink r:id="rId9" w:history="1">
        <w:r w:rsidR="00402B67" w:rsidRPr="00E6017E">
          <w:rPr>
            <w:rStyle w:val="Hyperlink"/>
            <w:rFonts w:ascii="Arial" w:hAnsi="Arial" w:cs="Arial"/>
            <w:sz w:val="20"/>
          </w:rPr>
          <w:t>https://www.qld.gov.au/recreation/arts/funding</w:t>
        </w:r>
      </w:hyperlink>
      <w:r w:rsidRPr="00E6017E">
        <w:rPr>
          <w:rFonts w:ascii="Arial" w:hAnsi="Arial" w:cs="Arial"/>
          <w:sz w:val="20"/>
        </w:rPr>
        <w:t xml:space="preserve">. </w:t>
      </w:r>
    </w:p>
    <w:p w14:paraId="7962EA10" w14:textId="77777777" w:rsidR="00813329" w:rsidRPr="00E6017E" w:rsidRDefault="00813329" w:rsidP="00813329">
      <w:pPr>
        <w:rPr>
          <w:rFonts w:ascii="Arial" w:hAnsi="Arial" w:cs="Arial"/>
          <w:sz w:val="20"/>
        </w:rPr>
      </w:pPr>
    </w:p>
    <w:p w14:paraId="62BA4DDD" w14:textId="55C0381B" w:rsidR="00813329" w:rsidRPr="00E6017E" w:rsidRDefault="00813329" w:rsidP="00813329">
      <w:pPr>
        <w:rPr>
          <w:rFonts w:ascii="Arial" w:hAnsi="Arial" w:cs="Arial"/>
          <w:sz w:val="20"/>
        </w:rPr>
      </w:pPr>
      <w:r w:rsidRPr="00E6017E">
        <w:rPr>
          <w:rFonts w:ascii="Arial" w:hAnsi="Arial" w:cs="Arial"/>
          <w:sz w:val="20"/>
        </w:rPr>
        <w:t xml:space="preserve">You must register in the </w:t>
      </w:r>
      <w:proofErr w:type="spellStart"/>
      <w:r w:rsidRPr="00E6017E">
        <w:rPr>
          <w:rFonts w:ascii="Arial" w:hAnsi="Arial" w:cs="Arial"/>
          <w:sz w:val="20"/>
        </w:rPr>
        <w:t>SmartyGrants</w:t>
      </w:r>
      <w:proofErr w:type="spellEnd"/>
      <w:r w:rsidRPr="00E6017E">
        <w:rPr>
          <w:rFonts w:ascii="Arial" w:hAnsi="Arial" w:cs="Arial"/>
          <w:sz w:val="20"/>
        </w:rPr>
        <w:t xml:space="preserve"> system prior to c</w:t>
      </w:r>
      <w:r w:rsidR="00512BE4" w:rsidRPr="00E6017E">
        <w:rPr>
          <w:rFonts w:ascii="Arial" w:hAnsi="Arial" w:cs="Arial"/>
          <w:sz w:val="20"/>
        </w:rPr>
        <w:t>ommencing an application form.</w:t>
      </w:r>
    </w:p>
    <w:p w14:paraId="204A0069" w14:textId="77777777" w:rsidR="00813329" w:rsidRPr="00E6017E" w:rsidRDefault="00813329" w:rsidP="00813329">
      <w:pPr>
        <w:rPr>
          <w:rFonts w:ascii="Arial" w:hAnsi="Arial" w:cs="Arial"/>
          <w:sz w:val="20"/>
        </w:rPr>
      </w:pPr>
      <w:r w:rsidRPr="00E6017E">
        <w:rPr>
          <w:rFonts w:ascii="Arial" w:hAnsi="Arial" w:cs="Arial"/>
          <w:sz w:val="20"/>
        </w:rPr>
        <w:t xml:space="preserve">If you do not have online access, you can post a </w:t>
      </w:r>
      <w:r w:rsidRPr="00E6017E">
        <w:rPr>
          <w:rFonts w:ascii="Arial" w:hAnsi="Arial" w:cs="Arial"/>
          <w:b/>
          <w:sz w:val="20"/>
        </w:rPr>
        <w:t>USB</w:t>
      </w:r>
      <w:r w:rsidRPr="00E6017E">
        <w:rPr>
          <w:rFonts w:ascii="Arial" w:hAnsi="Arial" w:cs="Arial"/>
          <w:sz w:val="20"/>
        </w:rPr>
        <w:t xml:space="preserve"> (memory stick) containing:</w:t>
      </w:r>
    </w:p>
    <w:p w14:paraId="51FE8FEA" w14:textId="591C304D" w:rsidR="00813329" w:rsidRPr="00E6017E" w:rsidRDefault="009C0C59" w:rsidP="00813329">
      <w:pPr>
        <w:pStyle w:val="ListParagraph"/>
        <w:numPr>
          <w:ilvl w:val="0"/>
          <w:numId w:val="2"/>
        </w:numPr>
        <w:rPr>
          <w:rFonts w:ascii="Arial" w:hAnsi="Arial" w:cs="Arial"/>
          <w:sz w:val="20"/>
        </w:rPr>
      </w:pPr>
      <w:r w:rsidRPr="00E6017E">
        <w:rPr>
          <w:rFonts w:ascii="Arial" w:hAnsi="Arial" w:cs="Arial"/>
          <w:sz w:val="20"/>
        </w:rPr>
        <w:t xml:space="preserve">a completed </w:t>
      </w:r>
      <w:r w:rsidRPr="00E6017E">
        <w:rPr>
          <w:rFonts w:ascii="Arial" w:hAnsi="Arial" w:cs="Arial"/>
          <w:i/>
          <w:sz w:val="20"/>
        </w:rPr>
        <w:t>Live Music Venue</w:t>
      </w:r>
      <w:r w:rsidR="00813329" w:rsidRPr="00E6017E">
        <w:rPr>
          <w:rFonts w:ascii="Arial" w:hAnsi="Arial" w:cs="Arial"/>
          <w:i/>
          <w:sz w:val="20"/>
        </w:rPr>
        <w:t xml:space="preserve"> Support</w:t>
      </w:r>
      <w:r w:rsidR="00813329" w:rsidRPr="00E6017E">
        <w:rPr>
          <w:rFonts w:ascii="Arial" w:hAnsi="Arial" w:cs="Arial"/>
          <w:sz w:val="20"/>
        </w:rPr>
        <w:t xml:space="preserve"> application form</w:t>
      </w:r>
      <w:r w:rsidR="008D5376" w:rsidRPr="00E6017E">
        <w:rPr>
          <w:rFonts w:ascii="Arial" w:hAnsi="Arial" w:cs="Arial"/>
          <w:sz w:val="20"/>
        </w:rPr>
        <w:t>,</w:t>
      </w:r>
      <w:r w:rsidR="00813329" w:rsidRPr="00E6017E">
        <w:rPr>
          <w:rFonts w:ascii="Arial" w:hAnsi="Arial" w:cs="Arial"/>
          <w:sz w:val="20"/>
        </w:rPr>
        <w:t xml:space="preserve"> </w:t>
      </w:r>
    </w:p>
    <w:p w14:paraId="2DE3E0B2" w14:textId="48C08A4B" w:rsidR="00813329" w:rsidRPr="00E6017E" w:rsidRDefault="00813329" w:rsidP="00813329">
      <w:pPr>
        <w:pStyle w:val="ListParagraph"/>
        <w:numPr>
          <w:ilvl w:val="0"/>
          <w:numId w:val="2"/>
        </w:numPr>
        <w:rPr>
          <w:rFonts w:ascii="Arial" w:hAnsi="Arial" w:cs="Arial"/>
          <w:sz w:val="20"/>
        </w:rPr>
      </w:pPr>
      <w:r w:rsidRPr="00E6017E">
        <w:rPr>
          <w:rFonts w:ascii="Arial" w:hAnsi="Arial" w:cs="Arial"/>
          <w:sz w:val="20"/>
        </w:rPr>
        <w:t>a scanned signed copy of Section 5 – Certification</w:t>
      </w:r>
      <w:r w:rsidR="008D5376" w:rsidRPr="00E6017E">
        <w:rPr>
          <w:rFonts w:ascii="Arial" w:hAnsi="Arial" w:cs="Arial"/>
          <w:sz w:val="20"/>
        </w:rPr>
        <w:t>, and</w:t>
      </w:r>
      <w:r w:rsidRPr="00E6017E">
        <w:rPr>
          <w:rFonts w:ascii="Arial" w:hAnsi="Arial" w:cs="Arial"/>
          <w:sz w:val="20"/>
        </w:rPr>
        <w:t xml:space="preserve"> </w:t>
      </w:r>
    </w:p>
    <w:p w14:paraId="1A2FDA98" w14:textId="77777777" w:rsidR="00813329" w:rsidRPr="00E6017E" w:rsidRDefault="00813329" w:rsidP="00813329">
      <w:pPr>
        <w:pStyle w:val="ListParagraph"/>
        <w:numPr>
          <w:ilvl w:val="0"/>
          <w:numId w:val="2"/>
        </w:numPr>
        <w:rPr>
          <w:rFonts w:ascii="Arial" w:hAnsi="Arial" w:cs="Arial"/>
          <w:sz w:val="20"/>
        </w:rPr>
      </w:pPr>
      <w:proofErr w:type="gramStart"/>
      <w:r w:rsidRPr="00E6017E">
        <w:rPr>
          <w:rFonts w:ascii="Arial" w:hAnsi="Arial" w:cs="Arial"/>
          <w:sz w:val="20"/>
        </w:rPr>
        <w:t>all</w:t>
      </w:r>
      <w:proofErr w:type="gramEnd"/>
      <w:r w:rsidRPr="00E6017E">
        <w:rPr>
          <w:rFonts w:ascii="Arial" w:hAnsi="Arial" w:cs="Arial"/>
          <w:sz w:val="20"/>
        </w:rPr>
        <w:t xml:space="preserve"> relevant support material (maximum 20MB). </w:t>
      </w:r>
    </w:p>
    <w:p w14:paraId="38E1A919" w14:textId="77777777" w:rsidR="00813329" w:rsidRPr="00E6017E" w:rsidRDefault="00813329" w:rsidP="00813329">
      <w:pPr>
        <w:rPr>
          <w:rFonts w:ascii="Arial" w:hAnsi="Arial" w:cs="Arial"/>
          <w:sz w:val="20"/>
        </w:rPr>
      </w:pPr>
    </w:p>
    <w:p w14:paraId="4421008B" w14:textId="4317A7F0" w:rsidR="00813329" w:rsidRPr="00E6017E" w:rsidRDefault="00813329" w:rsidP="00813329">
      <w:pPr>
        <w:rPr>
          <w:rFonts w:ascii="Arial" w:hAnsi="Arial" w:cs="Arial"/>
          <w:sz w:val="20"/>
        </w:rPr>
      </w:pPr>
      <w:r w:rsidRPr="00E6017E">
        <w:rPr>
          <w:rFonts w:ascii="Arial" w:hAnsi="Arial" w:cs="Arial"/>
          <w:sz w:val="20"/>
        </w:rPr>
        <w:t>Note</w:t>
      </w:r>
      <w:r w:rsidR="008227AC" w:rsidRPr="00E6017E">
        <w:rPr>
          <w:rFonts w:ascii="Arial" w:hAnsi="Arial" w:cs="Arial"/>
          <w:sz w:val="20"/>
        </w:rPr>
        <w:t>,</w:t>
      </w:r>
      <w:r w:rsidRPr="00E6017E">
        <w:rPr>
          <w:rFonts w:ascii="Arial" w:hAnsi="Arial" w:cs="Arial"/>
          <w:sz w:val="20"/>
        </w:rPr>
        <w:t xml:space="preserve"> that if you choose to submit an application using this method, applications must be readable on commonly available software, must be received before or on the application deadline. USB devices will not be returned to applicants. </w:t>
      </w:r>
    </w:p>
    <w:p w14:paraId="411EB3E1" w14:textId="77777777" w:rsidR="00813329" w:rsidRPr="00E6017E" w:rsidRDefault="00813329" w:rsidP="00813329">
      <w:pPr>
        <w:rPr>
          <w:rFonts w:ascii="Arial" w:hAnsi="Arial" w:cs="Arial"/>
          <w:sz w:val="20"/>
        </w:rPr>
      </w:pPr>
    </w:p>
    <w:p w14:paraId="51E7A158" w14:textId="77777777" w:rsidR="00813329" w:rsidRPr="00E6017E" w:rsidRDefault="00813329" w:rsidP="00813329">
      <w:pPr>
        <w:rPr>
          <w:rFonts w:ascii="Arial" w:hAnsi="Arial" w:cs="Arial"/>
          <w:sz w:val="20"/>
        </w:rPr>
      </w:pPr>
      <w:r w:rsidRPr="00E6017E">
        <w:rPr>
          <w:rFonts w:ascii="Arial" w:hAnsi="Arial" w:cs="Arial"/>
          <w:sz w:val="20"/>
        </w:rPr>
        <w:t>USB devices must be posted (in a padded envelope with your contact details) to:</w:t>
      </w:r>
    </w:p>
    <w:p w14:paraId="3E25884F" w14:textId="77777777" w:rsidR="00813329" w:rsidRPr="00E6017E" w:rsidRDefault="00813329" w:rsidP="00813329">
      <w:pPr>
        <w:ind w:firstLine="720"/>
        <w:rPr>
          <w:rFonts w:ascii="Arial" w:hAnsi="Arial" w:cs="Arial"/>
          <w:sz w:val="20"/>
        </w:rPr>
      </w:pPr>
      <w:r w:rsidRPr="00E6017E">
        <w:rPr>
          <w:rFonts w:ascii="Arial" w:hAnsi="Arial" w:cs="Arial"/>
          <w:sz w:val="20"/>
        </w:rPr>
        <w:t xml:space="preserve">Arts Queensland </w:t>
      </w:r>
    </w:p>
    <w:p w14:paraId="40EB0249" w14:textId="77777777" w:rsidR="00813329" w:rsidRPr="00E6017E" w:rsidRDefault="00813329" w:rsidP="00813329">
      <w:pPr>
        <w:ind w:firstLine="720"/>
        <w:rPr>
          <w:rFonts w:ascii="Arial" w:hAnsi="Arial" w:cs="Arial"/>
          <w:sz w:val="20"/>
        </w:rPr>
      </w:pPr>
      <w:r w:rsidRPr="00E6017E">
        <w:rPr>
          <w:rFonts w:ascii="Arial" w:hAnsi="Arial" w:cs="Arial"/>
          <w:sz w:val="20"/>
        </w:rPr>
        <w:t>GPO Box 1436</w:t>
      </w:r>
    </w:p>
    <w:p w14:paraId="12C37E38" w14:textId="77777777" w:rsidR="00813329" w:rsidRPr="00E6017E" w:rsidRDefault="00813329" w:rsidP="00813329">
      <w:pPr>
        <w:ind w:firstLine="720"/>
        <w:rPr>
          <w:rFonts w:ascii="Arial" w:hAnsi="Arial" w:cs="Arial"/>
          <w:sz w:val="20"/>
        </w:rPr>
      </w:pPr>
      <w:proofErr w:type="gramStart"/>
      <w:r w:rsidRPr="00E6017E">
        <w:rPr>
          <w:rFonts w:ascii="Arial" w:hAnsi="Arial" w:cs="Arial"/>
          <w:sz w:val="20"/>
        </w:rPr>
        <w:t>Brisbane  QLD</w:t>
      </w:r>
      <w:proofErr w:type="gramEnd"/>
      <w:r w:rsidRPr="00E6017E">
        <w:rPr>
          <w:rFonts w:ascii="Arial" w:hAnsi="Arial" w:cs="Arial"/>
          <w:sz w:val="20"/>
        </w:rPr>
        <w:t xml:space="preserve">  4001</w:t>
      </w:r>
    </w:p>
    <w:p w14:paraId="70CDD9B2" w14:textId="77777777" w:rsidR="00813329" w:rsidRPr="00E6017E" w:rsidRDefault="00813329" w:rsidP="00813329">
      <w:pPr>
        <w:rPr>
          <w:rFonts w:ascii="Arial" w:hAnsi="Arial" w:cs="Arial"/>
          <w:sz w:val="20"/>
        </w:rPr>
      </w:pPr>
      <w:r w:rsidRPr="00E6017E">
        <w:rPr>
          <w:rFonts w:ascii="Arial" w:hAnsi="Arial" w:cs="Arial"/>
          <w:sz w:val="20"/>
        </w:rPr>
        <w:tab/>
      </w:r>
    </w:p>
    <w:p w14:paraId="24257A13" w14:textId="77777777" w:rsidR="00813329" w:rsidRPr="00E6017E" w:rsidRDefault="00813329" w:rsidP="00813329">
      <w:pPr>
        <w:rPr>
          <w:rFonts w:ascii="Arial" w:hAnsi="Arial" w:cs="Arial"/>
          <w:sz w:val="20"/>
        </w:rPr>
      </w:pPr>
      <w:r w:rsidRPr="00E6017E">
        <w:rPr>
          <w:rFonts w:ascii="Arial" w:hAnsi="Arial" w:cs="Arial"/>
          <w:sz w:val="20"/>
        </w:rPr>
        <w:t>AQ cannot accept emailed or hand-delivered applications.</w:t>
      </w:r>
    </w:p>
    <w:p w14:paraId="4CC900D8" w14:textId="77777777" w:rsidR="00813329" w:rsidRPr="00E6017E" w:rsidRDefault="00813329">
      <w:pPr>
        <w:rPr>
          <w:rFonts w:ascii="Arial" w:hAnsi="Arial" w:cs="Arial"/>
          <w:sz w:val="20"/>
        </w:rPr>
      </w:pPr>
    </w:p>
    <w:p w14:paraId="5632456B" w14:textId="77777777" w:rsidR="00813329" w:rsidRPr="007E717B" w:rsidRDefault="00813329" w:rsidP="00813329">
      <w:pPr>
        <w:rPr>
          <w:rFonts w:ascii="Arial" w:hAnsi="Arial" w:cs="Arial"/>
          <w:szCs w:val="24"/>
        </w:rPr>
      </w:pPr>
      <w:r w:rsidRPr="007E717B">
        <w:rPr>
          <w:rFonts w:ascii="Arial" w:hAnsi="Arial" w:cs="Arial"/>
          <w:b/>
          <w:sz w:val="32"/>
          <w:szCs w:val="32"/>
        </w:rPr>
        <w:t>Where can I find help to complete my application?</w:t>
      </w:r>
    </w:p>
    <w:p w14:paraId="619E09BD" w14:textId="77777777" w:rsidR="00813329" w:rsidRPr="00E6017E" w:rsidRDefault="00813329" w:rsidP="00813329">
      <w:pPr>
        <w:rPr>
          <w:rFonts w:ascii="Arial" w:hAnsi="Arial" w:cs="Arial"/>
          <w:sz w:val="20"/>
        </w:rPr>
      </w:pPr>
    </w:p>
    <w:p w14:paraId="06E878C5" w14:textId="77777777" w:rsidR="00813329" w:rsidRPr="00E6017E" w:rsidRDefault="00813329" w:rsidP="00813329">
      <w:pPr>
        <w:rPr>
          <w:rFonts w:ascii="Arial" w:hAnsi="Arial" w:cs="Arial"/>
          <w:sz w:val="20"/>
        </w:rPr>
      </w:pPr>
      <w:r w:rsidRPr="00E6017E">
        <w:rPr>
          <w:rFonts w:ascii="Arial" w:hAnsi="Arial" w:cs="Arial"/>
          <w:sz w:val="20"/>
        </w:rPr>
        <w:t xml:space="preserve">You can contact Arts Queensland by phoning (07) 3034 4016 or toll free 1800 175 531 or email </w:t>
      </w:r>
      <w:hyperlink r:id="rId10" w:history="1">
        <w:r w:rsidRPr="00E6017E">
          <w:rPr>
            <w:rStyle w:val="Hyperlink"/>
            <w:rFonts w:ascii="Arial" w:hAnsi="Arial" w:cs="Arial"/>
            <w:sz w:val="20"/>
          </w:rPr>
          <w:t>investment@arts.qld.gov.au</w:t>
        </w:r>
      </w:hyperlink>
      <w:r w:rsidRPr="00E6017E">
        <w:rPr>
          <w:rFonts w:ascii="Arial" w:hAnsi="Arial" w:cs="Arial"/>
          <w:sz w:val="20"/>
        </w:rPr>
        <w:t>.</w:t>
      </w:r>
    </w:p>
    <w:p w14:paraId="1F6DE0A1" w14:textId="77777777" w:rsidR="00813329" w:rsidRPr="00E6017E" w:rsidRDefault="00813329" w:rsidP="00813329">
      <w:pPr>
        <w:rPr>
          <w:rFonts w:ascii="Arial" w:hAnsi="Arial" w:cs="Arial"/>
          <w:sz w:val="20"/>
        </w:rPr>
      </w:pPr>
    </w:p>
    <w:p w14:paraId="554F49C4" w14:textId="77777777" w:rsidR="00813329" w:rsidRPr="00E6017E" w:rsidRDefault="00813329" w:rsidP="00813329">
      <w:pPr>
        <w:rPr>
          <w:rFonts w:ascii="Arial" w:hAnsi="Arial" w:cs="Arial"/>
          <w:sz w:val="20"/>
        </w:rPr>
      </w:pPr>
      <w:r w:rsidRPr="00E6017E">
        <w:rPr>
          <w:rFonts w:ascii="Arial" w:hAnsi="Arial" w:cs="Arial"/>
          <w:sz w:val="20"/>
        </w:rPr>
        <w:t xml:space="preserve">Arts Queensland has developed a suite of resources to assist you in completing funding applications, including tips for applying, budget samples and helpful checklists. You can find these on Arts Queensland’s Arts Acumen webpage: </w:t>
      </w:r>
      <w:hyperlink r:id="rId11" w:history="1">
        <w:r w:rsidRPr="00E6017E">
          <w:rPr>
            <w:rStyle w:val="Hyperlink"/>
            <w:rFonts w:ascii="Arial" w:hAnsi="Arial" w:cs="Arial"/>
            <w:sz w:val="20"/>
          </w:rPr>
          <w:t>www.arts.qld.gov.au/arts-acumen</w:t>
        </w:r>
      </w:hyperlink>
    </w:p>
    <w:p w14:paraId="5DCDD6C4" w14:textId="77777777" w:rsidR="00813329" w:rsidRPr="00E6017E" w:rsidRDefault="00813329" w:rsidP="00813329">
      <w:pPr>
        <w:rPr>
          <w:rFonts w:ascii="Arial" w:hAnsi="Arial" w:cs="Arial"/>
          <w:sz w:val="20"/>
        </w:rPr>
      </w:pPr>
    </w:p>
    <w:p w14:paraId="00F5A2B0" w14:textId="77777777" w:rsidR="00143668" w:rsidRDefault="00143668">
      <w:pPr>
        <w:rPr>
          <w:rFonts w:ascii="Arial" w:hAnsi="Arial" w:cs="Arial"/>
          <w:b/>
          <w:sz w:val="32"/>
          <w:szCs w:val="32"/>
        </w:rPr>
      </w:pPr>
      <w:r>
        <w:rPr>
          <w:rFonts w:ascii="Arial" w:hAnsi="Arial" w:cs="Arial"/>
          <w:b/>
          <w:sz w:val="32"/>
          <w:szCs w:val="32"/>
        </w:rPr>
        <w:br w:type="page"/>
      </w:r>
    </w:p>
    <w:p w14:paraId="4F1AECBA" w14:textId="00E2341B" w:rsidR="00813329" w:rsidRPr="007E717B" w:rsidRDefault="00813329" w:rsidP="00813329">
      <w:pPr>
        <w:rPr>
          <w:rFonts w:ascii="Arial" w:hAnsi="Arial" w:cs="Arial"/>
          <w:b/>
          <w:sz w:val="32"/>
          <w:szCs w:val="32"/>
        </w:rPr>
      </w:pPr>
      <w:r w:rsidRPr="007E717B">
        <w:rPr>
          <w:rFonts w:ascii="Arial" w:hAnsi="Arial" w:cs="Arial"/>
          <w:b/>
          <w:sz w:val="32"/>
          <w:szCs w:val="32"/>
        </w:rPr>
        <w:lastRenderedPageBreak/>
        <w:t>I am a pub/club/RSL that regularly programs live music. Am I eligible to apply?</w:t>
      </w:r>
    </w:p>
    <w:p w14:paraId="56F88272" w14:textId="77777777" w:rsidR="00813329" w:rsidRPr="00E6017E" w:rsidRDefault="00813329" w:rsidP="00813329">
      <w:pPr>
        <w:rPr>
          <w:rFonts w:ascii="Arial" w:hAnsi="Arial" w:cs="Arial"/>
          <w:sz w:val="20"/>
        </w:rPr>
      </w:pPr>
    </w:p>
    <w:p w14:paraId="750D4140" w14:textId="2FD6A379" w:rsidR="00916D84" w:rsidRPr="00E6017E" w:rsidRDefault="008848C7">
      <w:pPr>
        <w:rPr>
          <w:rFonts w:ascii="Arial" w:hAnsi="Arial" w:cs="Arial"/>
          <w:color w:val="1F497D"/>
          <w:sz w:val="20"/>
        </w:rPr>
      </w:pPr>
      <w:r w:rsidRPr="00E6017E">
        <w:rPr>
          <w:rFonts w:ascii="Arial" w:hAnsi="Arial" w:cs="Arial"/>
          <w:sz w:val="20"/>
        </w:rPr>
        <w:t xml:space="preserve">The </w:t>
      </w:r>
      <w:r w:rsidRPr="00E6017E">
        <w:rPr>
          <w:rFonts w:ascii="Arial" w:hAnsi="Arial" w:cs="Arial"/>
          <w:i/>
          <w:sz w:val="20"/>
        </w:rPr>
        <w:t>Live Music Venue Support</w:t>
      </w:r>
      <w:r w:rsidRPr="00E6017E">
        <w:rPr>
          <w:rFonts w:ascii="Arial" w:hAnsi="Arial" w:cs="Arial"/>
          <w:sz w:val="20"/>
        </w:rPr>
        <w:t xml:space="preserve"> program is designed to provide short-term financial assistance to venues that exist primarily to program original live music. While we acknowledge that a range of venues support live music in different ways, venues that primarily provide non-music related services such as pubs, clubs and RSLs are </w:t>
      </w:r>
      <w:proofErr w:type="gramStart"/>
      <w:r w:rsidRPr="00E6017E">
        <w:rPr>
          <w:rFonts w:ascii="Arial" w:hAnsi="Arial" w:cs="Arial"/>
          <w:sz w:val="20"/>
        </w:rPr>
        <w:t>not</w:t>
      </w:r>
      <w:proofErr w:type="gramEnd"/>
      <w:r w:rsidRPr="00E6017E">
        <w:rPr>
          <w:rFonts w:ascii="Arial" w:hAnsi="Arial" w:cs="Arial"/>
          <w:sz w:val="20"/>
        </w:rPr>
        <w:t xml:space="preserve"> eligible to apply for support through the </w:t>
      </w:r>
      <w:r w:rsidRPr="00E6017E">
        <w:rPr>
          <w:rFonts w:ascii="Arial" w:hAnsi="Arial" w:cs="Arial"/>
          <w:i/>
          <w:sz w:val="20"/>
        </w:rPr>
        <w:t xml:space="preserve">Live Music Venue Support </w:t>
      </w:r>
      <w:r w:rsidRPr="00E6017E">
        <w:rPr>
          <w:rFonts w:ascii="Arial" w:hAnsi="Arial" w:cs="Arial"/>
          <w:sz w:val="20"/>
        </w:rPr>
        <w:t>program.</w:t>
      </w:r>
      <w:r w:rsidR="00C5428D" w:rsidRPr="00E6017E">
        <w:rPr>
          <w:rFonts w:ascii="Arial" w:hAnsi="Arial" w:cs="Arial"/>
          <w:sz w:val="20"/>
        </w:rPr>
        <w:t xml:space="preserve"> For more information on</w:t>
      </w:r>
      <w:r w:rsidR="002635A7" w:rsidRPr="00E6017E">
        <w:rPr>
          <w:rFonts w:ascii="Arial" w:hAnsi="Arial" w:cs="Arial"/>
          <w:sz w:val="20"/>
        </w:rPr>
        <w:t xml:space="preserve"> other</w:t>
      </w:r>
      <w:r w:rsidR="00C5428D" w:rsidRPr="00E6017E">
        <w:rPr>
          <w:rFonts w:ascii="Arial" w:hAnsi="Arial" w:cs="Arial"/>
          <w:sz w:val="20"/>
        </w:rPr>
        <w:t xml:space="preserve"> funding programs, please check the Arts Queensland website at https://www.arts.qld.gov.au/aq-funding.</w:t>
      </w:r>
      <w:r w:rsidRPr="00E6017E">
        <w:rPr>
          <w:rFonts w:ascii="Arial" w:hAnsi="Arial" w:cs="Arial"/>
          <w:sz w:val="20"/>
        </w:rPr>
        <w:t xml:space="preserve"> </w:t>
      </w:r>
    </w:p>
    <w:p w14:paraId="27CA3A4B" w14:textId="77777777" w:rsidR="00813329" w:rsidRPr="00E6017E" w:rsidRDefault="00813329" w:rsidP="00813329">
      <w:pPr>
        <w:rPr>
          <w:rFonts w:ascii="Arial" w:hAnsi="Arial" w:cs="Arial"/>
          <w:sz w:val="20"/>
        </w:rPr>
      </w:pPr>
    </w:p>
    <w:p w14:paraId="535BCAA0" w14:textId="77777777" w:rsidR="00813329" w:rsidRPr="007E717B" w:rsidRDefault="008848C7" w:rsidP="00813329">
      <w:pPr>
        <w:rPr>
          <w:rFonts w:ascii="Arial" w:hAnsi="Arial" w:cs="Arial"/>
          <w:szCs w:val="24"/>
        </w:rPr>
      </w:pPr>
      <w:r w:rsidRPr="007E717B">
        <w:rPr>
          <w:rFonts w:ascii="Arial" w:hAnsi="Arial" w:cs="Arial"/>
          <w:b/>
          <w:sz w:val="32"/>
          <w:szCs w:val="32"/>
        </w:rPr>
        <w:t>How much can I apply for?</w:t>
      </w:r>
    </w:p>
    <w:p w14:paraId="03793CF0" w14:textId="77777777" w:rsidR="008848C7" w:rsidRPr="00E6017E" w:rsidRDefault="008848C7" w:rsidP="00813329">
      <w:pPr>
        <w:rPr>
          <w:rFonts w:ascii="Arial" w:hAnsi="Arial" w:cs="Arial"/>
          <w:sz w:val="20"/>
        </w:rPr>
      </w:pPr>
    </w:p>
    <w:p w14:paraId="5D236A60" w14:textId="77777777" w:rsidR="008848C7" w:rsidRPr="00E6017E" w:rsidRDefault="008848C7" w:rsidP="008848C7">
      <w:pPr>
        <w:rPr>
          <w:rFonts w:ascii="Arial" w:hAnsi="Arial" w:cs="Arial"/>
          <w:sz w:val="20"/>
        </w:rPr>
      </w:pPr>
      <w:r w:rsidRPr="00E6017E">
        <w:rPr>
          <w:rFonts w:ascii="Arial" w:hAnsi="Arial" w:cs="Arial"/>
          <w:sz w:val="20"/>
        </w:rPr>
        <w:t xml:space="preserve">If your venue capacity is 499 or below, you can request funding up to $15 000. </w:t>
      </w:r>
    </w:p>
    <w:p w14:paraId="32B4BEA4" w14:textId="77777777" w:rsidR="008848C7" w:rsidRPr="00E6017E" w:rsidRDefault="008848C7" w:rsidP="008848C7">
      <w:pPr>
        <w:rPr>
          <w:rFonts w:ascii="Arial" w:hAnsi="Arial" w:cs="Arial"/>
          <w:sz w:val="20"/>
        </w:rPr>
      </w:pPr>
    </w:p>
    <w:p w14:paraId="5B026448" w14:textId="77777777" w:rsidR="008848C7" w:rsidRPr="00E6017E" w:rsidRDefault="008848C7" w:rsidP="008848C7">
      <w:pPr>
        <w:rPr>
          <w:rFonts w:ascii="Arial" w:hAnsi="Arial" w:cs="Arial"/>
          <w:sz w:val="20"/>
        </w:rPr>
      </w:pPr>
      <w:r w:rsidRPr="00E6017E">
        <w:rPr>
          <w:rFonts w:ascii="Arial" w:hAnsi="Arial" w:cs="Arial"/>
          <w:sz w:val="20"/>
        </w:rPr>
        <w:t xml:space="preserve">If your venue capacity is 500 or above, you can request funding up to $25 000. </w:t>
      </w:r>
    </w:p>
    <w:p w14:paraId="05CDFBAC" w14:textId="77777777" w:rsidR="008848C7" w:rsidRPr="00E6017E" w:rsidRDefault="008848C7" w:rsidP="008848C7">
      <w:pPr>
        <w:rPr>
          <w:rFonts w:ascii="Arial" w:hAnsi="Arial" w:cs="Arial"/>
          <w:sz w:val="20"/>
        </w:rPr>
      </w:pPr>
    </w:p>
    <w:p w14:paraId="4A3C9CF9" w14:textId="77777777" w:rsidR="008848C7" w:rsidRPr="00E6017E" w:rsidRDefault="008848C7" w:rsidP="008848C7">
      <w:pPr>
        <w:rPr>
          <w:rFonts w:ascii="Arial" w:hAnsi="Arial" w:cs="Arial"/>
          <w:sz w:val="20"/>
        </w:rPr>
      </w:pPr>
      <w:r w:rsidRPr="00E6017E">
        <w:rPr>
          <w:rFonts w:ascii="Arial" w:hAnsi="Arial" w:cs="Arial"/>
          <w:sz w:val="20"/>
        </w:rPr>
        <w:t xml:space="preserve">These venue capacity thresholds refer to normal operating conditions, not COVID19-associated restrictions. </w:t>
      </w:r>
    </w:p>
    <w:p w14:paraId="125ECBBC" w14:textId="77777777" w:rsidR="008848C7" w:rsidRPr="00E6017E" w:rsidRDefault="008848C7" w:rsidP="008848C7">
      <w:pPr>
        <w:rPr>
          <w:rFonts w:ascii="Arial" w:hAnsi="Arial" w:cs="Arial"/>
          <w:sz w:val="20"/>
        </w:rPr>
      </w:pPr>
    </w:p>
    <w:p w14:paraId="59BAA584" w14:textId="33E5AFE2" w:rsidR="008848C7" w:rsidRPr="00E6017E" w:rsidRDefault="008848C7" w:rsidP="008848C7">
      <w:pPr>
        <w:rPr>
          <w:rFonts w:ascii="Arial" w:hAnsi="Arial" w:cs="Arial"/>
          <w:sz w:val="20"/>
        </w:rPr>
      </w:pPr>
      <w:r w:rsidRPr="00E6017E">
        <w:rPr>
          <w:rFonts w:ascii="Arial" w:hAnsi="Arial" w:cs="Arial"/>
          <w:sz w:val="20"/>
        </w:rPr>
        <w:t xml:space="preserve">In your application you are required to provide evidence of your need for support through the </w:t>
      </w:r>
      <w:r w:rsidRPr="00E6017E">
        <w:rPr>
          <w:rFonts w:ascii="Arial" w:hAnsi="Arial" w:cs="Arial"/>
          <w:i/>
          <w:sz w:val="20"/>
        </w:rPr>
        <w:t>Live Music Venue Support</w:t>
      </w:r>
      <w:r w:rsidRPr="00E6017E">
        <w:rPr>
          <w:rFonts w:ascii="Arial" w:hAnsi="Arial" w:cs="Arial"/>
          <w:sz w:val="20"/>
        </w:rPr>
        <w:t xml:space="preserve"> program, specifically to demonstrate the impact of COVID-19 restrictions on your business. This can be achieved by providing support material to your application including Business Activity Statements, where available, or a signed and dated letter from your accountant confirming revenue impacts of COVID-19 related restrictions. </w:t>
      </w:r>
    </w:p>
    <w:p w14:paraId="686C97F6" w14:textId="77777777" w:rsidR="008848C7" w:rsidRPr="00E6017E" w:rsidRDefault="008848C7" w:rsidP="008848C7">
      <w:pPr>
        <w:rPr>
          <w:rFonts w:ascii="Arial" w:hAnsi="Arial" w:cs="Arial"/>
          <w:sz w:val="20"/>
        </w:rPr>
      </w:pPr>
    </w:p>
    <w:p w14:paraId="290E9E7F" w14:textId="77777777" w:rsidR="00813329" w:rsidRPr="00E6017E" w:rsidRDefault="008848C7" w:rsidP="008848C7">
      <w:pPr>
        <w:rPr>
          <w:rFonts w:ascii="Arial" w:hAnsi="Arial" w:cs="Arial"/>
          <w:sz w:val="20"/>
        </w:rPr>
      </w:pPr>
      <w:r w:rsidRPr="00E6017E">
        <w:rPr>
          <w:rFonts w:ascii="Arial" w:hAnsi="Arial" w:cs="Arial"/>
          <w:sz w:val="20"/>
        </w:rPr>
        <w:t xml:space="preserve">Funding available through the </w:t>
      </w:r>
      <w:r w:rsidRPr="00E6017E">
        <w:rPr>
          <w:rFonts w:ascii="Arial" w:hAnsi="Arial" w:cs="Arial"/>
          <w:i/>
          <w:sz w:val="20"/>
        </w:rPr>
        <w:t>Live Music Venue Support</w:t>
      </w:r>
      <w:r w:rsidRPr="00E6017E">
        <w:rPr>
          <w:rFonts w:ascii="Arial" w:hAnsi="Arial" w:cs="Arial"/>
          <w:sz w:val="20"/>
        </w:rPr>
        <w:t xml:space="preserve"> program is intended to subsidise live music venue re-opening and operations in the short term. Venues are also encouraged to consider other available funding support, such as the Queensland Government’s Queensland Small Business Adaption Grant.</w:t>
      </w:r>
    </w:p>
    <w:p w14:paraId="30E337B8" w14:textId="77777777" w:rsidR="00813329" w:rsidRPr="00E6017E" w:rsidRDefault="00813329" w:rsidP="00813329">
      <w:pPr>
        <w:rPr>
          <w:rFonts w:ascii="Arial" w:hAnsi="Arial" w:cs="Arial"/>
          <w:sz w:val="20"/>
        </w:rPr>
      </w:pPr>
    </w:p>
    <w:p w14:paraId="17DD4F8F" w14:textId="0D9933B7" w:rsidR="008848C7" w:rsidRPr="007E717B" w:rsidRDefault="008848C7" w:rsidP="008848C7">
      <w:pPr>
        <w:rPr>
          <w:rFonts w:ascii="Arial" w:hAnsi="Arial" w:cs="Arial"/>
          <w:b/>
          <w:sz w:val="32"/>
          <w:szCs w:val="32"/>
        </w:rPr>
      </w:pPr>
      <w:r w:rsidRPr="007E717B">
        <w:rPr>
          <w:rFonts w:ascii="Arial" w:hAnsi="Arial" w:cs="Arial"/>
          <w:b/>
          <w:sz w:val="32"/>
          <w:szCs w:val="32"/>
        </w:rPr>
        <w:t>What can I use Live Music Venue Support funding for?</w:t>
      </w:r>
    </w:p>
    <w:p w14:paraId="2041DFE4" w14:textId="77777777" w:rsidR="008848C7" w:rsidRPr="00E6017E" w:rsidRDefault="008848C7" w:rsidP="008848C7">
      <w:pPr>
        <w:rPr>
          <w:rFonts w:ascii="Arial" w:hAnsi="Arial" w:cs="Arial"/>
          <w:sz w:val="20"/>
        </w:rPr>
      </w:pPr>
    </w:p>
    <w:p w14:paraId="1A36F77C" w14:textId="59081D29" w:rsidR="008848C7" w:rsidRPr="00E6017E" w:rsidRDefault="008848C7" w:rsidP="008848C7">
      <w:pPr>
        <w:rPr>
          <w:rFonts w:ascii="Arial" w:hAnsi="Arial" w:cs="Arial"/>
          <w:sz w:val="20"/>
        </w:rPr>
      </w:pPr>
      <w:r w:rsidRPr="00E6017E">
        <w:rPr>
          <w:rFonts w:ascii="Arial" w:hAnsi="Arial" w:cs="Arial"/>
          <w:sz w:val="20"/>
        </w:rPr>
        <w:t xml:space="preserve">Funding awarded through the </w:t>
      </w:r>
      <w:r w:rsidRPr="00E6017E">
        <w:rPr>
          <w:rFonts w:ascii="Arial" w:hAnsi="Arial" w:cs="Arial"/>
          <w:i/>
          <w:sz w:val="20"/>
        </w:rPr>
        <w:t>Live Music Venue Support</w:t>
      </w:r>
      <w:r w:rsidRPr="00E6017E">
        <w:rPr>
          <w:rFonts w:ascii="Arial" w:hAnsi="Arial" w:cs="Arial"/>
          <w:sz w:val="20"/>
        </w:rPr>
        <w:t xml:space="preserve"> program can be used to cover any business cost associated with operating your venue between </w:t>
      </w:r>
      <w:r w:rsidR="008A7D50" w:rsidRPr="00E6017E">
        <w:rPr>
          <w:rFonts w:ascii="Arial" w:hAnsi="Arial" w:cs="Arial"/>
          <w:sz w:val="20"/>
        </w:rPr>
        <w:t>the application outcome date</w:t>
      </w:r>
      <w:r w:rsidR="00916D84" w:rsidRPr="00E6017E">
        <w:rPr>
          <w:rFonts w:ascii="Arial" w:hAnsi="Arial" w:cs="Arial"/>
          <w:sz w:val="20"/>
        </w:rPr>
        <w:t xml:space="preserve"> </w:t>
      </w:r>
      <w:r w:rsidRPr="00E6017E">
        <w:rPr>
          <w:rFonts w:ascii="Arial" w:hAnsi="Arial" w:cs="Arial"/>
          <w:sz w:val="20"/>
        </w:rPr>
        <w:t>and 31 December</w:t>
      </w:r>
      <w:r w:rsidR="00AB25A2" w:rsidRPr="00E6017E">
        <w:rPr>
          <w:rFonts w:ascii="Arial" w:hAnsi="Arial" w:cs="Arial"/>
          <w:sz w:val="20"/>
        </w:rPr>
        <w:t xml:space="preserve"> 2020 (if grant awarded prior to 1 December 2020) or by </w:t>
      </w:r>
      <w:r w:rsidR="00C5428D" w:rsidRPr="00E6017E">
        <w:rPr>
          <w:rFonts w:ascii="Arial" w:hAnsi="Arial" w:cs="Arial"/>
          <w:sz w:val="20"/>
        </w:rPr>
        <w:t>30</w:t>
      </w:r>
      <w:r w:rsidR="00693C91" w:rsidRPr="00E6017E">
        <w:rPr>
          <w:rFonts w:ascii="Arial" w:hAnsi="Arial" w:cs="Arial"/>
          <w:sz w:val="20"/>
        </w:rPr>
        <w:t> </w:t>
      </w:r>
      <w:r w:rsidR="00C5428D" w:rsidRPr="00E6017E">
        <w:rPr>
          <w:rFonts w:ascii="Arial" w:hAnsi="Arial" w:cs="Arial"/>
          <w:sz w:val="20"/>
        </w:rPr>
        <w:t>June</w:t>
      </w:r>
      <w:r w:rsidR="00693C91" w:rsidRPr="00E6017E">
        <w:rPr>
          <w:rFonts w:ascii="Arial" w:hAnsi="Arial" w:cs="Arial"/>
          <w:sz w:val="20"/>
        </w:rPr>
        <w:t> </w:t>
      </w:r>
      <w:r w:rsidR="00C5428D" w:rsidRPr="00E6017E">
        <w:rPr>
          <w:rFonts w:ascii="Arial" w:hAnsi="Arial" w:cs="Arial"/>
          <w:sz w:val="20"/>
        </w:rPr>
        <w:t>2021</w:t>
      </w:r>
      <w:r w:rsidR="00AB25A2" w:rsidRPr="00E6017E">
        <w:rPr>
          <w:rFonts w:ascii="Arial" w:hAnsi="Arial" w:cs="Arial"/>
          <w:sz w:val="20"/>
        </w:rPr>
        <w:t>(if grant awarded after 1</w:t>
      </w:r>
      <w:r w:rsidR="00693C91" w:rsidRPr="00E6017E">
        <w:rPr>
          <w:rFonts w:ascii="Arial" w:hAnsi="Arial" w:cs="Arial"/>
          <w:sz w:val="20"/>
        </w:rPr>
        <w:t> </w:t>
      </w:r>
      <w:r w:rsidR="00AB25A2" w:rsidRPr="00E6017E">
        <w:rPr>
          <w:rFonts w:ascii="Arial" w:hAnsi="Arial" w:cs="Arial"/>
          <w:sz w:val="20"/>
        </w:rPr>
        <w:t>December</w:t>
      </w:r>
      <w:r w:rsidR="00693C91" w:rsidRPr="00E6017E">
        <w:rPr>
          <w:rFonts w:ascii="Arial" w:hAnsi="Arial" w:cs="Arial"/>
          <w:sz w:val="20"/>
        </w:rPr>
        <w:t> </w:t>
      </w:r>
      <w:r w:rsidR="00AB25A2" w:rsidRPr="00E6017E">
        <w:rPr>
          <w:rFonts w:ascii="Arial" w:hAnsi="Arial" w:cs="Arial"/>
          <w:sz w:val="20"/>
        </w:rPr>
        <w:t>2020)</w:t>
      </w:r>
      <w:r w:rsidRPr="00E6017E">
        <w:rPr>
          <w:rFonts w:ascii="Arial" w:hAnsi="Arial" w:cs="Arial"/>
          <w:sz w:val="20"/>
        </w:rPr>
        <w:t xml:space="preserve">. This can include, but is not limited to, rental and staffing costs (except where covered by other subsidy programs, such as JobKeeper), marketing and promotional activity, or upgrades or adjustments to the operation of your venue to ensure a COVID-safe practices are implemented (e.g. additional cleaning or security costs). </w:t>
      </w:r>
    </w:p>
    <w:p w14:paraId="49C118BA" w14:textId="77777777" w:rsidR="008848C7" w:rsidRPr="00E6017E" w:rsidRDefault="008848C7" w:rsidP="008848C7">
      <w:pPr>
        <w:rPr>
          <w:rFonts w:ascii="Arial" w:hAnsi="Arial" w:cs="Arial"/>
          <w:sz w:val="20"/>
        </w:rPr>
      </w:pPr>
    </w:p>
    <w:p w14:paraId="0FDE78C1" w14:textId="77777777" w:rsidR="008848C7" w:rsidRPr="00E6017E" w:rsidRDefault="008848C7" w:rsidP="008848C7">
      <w:pPr>
        <w:rPr>
          <w:rFonts w:ascii="Arial" w:hAnsi="Arial" w:cs="Arial"/>
          <w:sz w:val="20"/>
        </w:rPr>
      </w:pPr>
      <w:r w:rsidRPr="00E6017E">
        <w:rPr>
          <w:rFonts w:ascii="Arial" w:hAnsi="Arial" w:cs="Arial"/>
          <w:sz w:val="20"/>
        </w:rPr>
        <w:t>Any costs incurred prior to the application outcome date will not be supported.</w:t>
      </w:r>
    </w:p>
    <w:p w14:paraId="64CB4E24" w14:textId="77777777" w:rsidR="008848C7" w:rsidRPr="00E6017E" w:rsidRDefault="008848C7" w:rsidP="008848C7">
      <w:pPr>
        <w:rPr>
          <w:rFonts w:ascii="Arial" w:hAnsi="Arial" w:cs="Arial"/>
          <w:sz w:val="20"/>
        </w:rPr>
      </w:pPr>
    </w:p>
    <w:p w14:paraId="16E12E86" w14:textId="77777777" w:rsidR="00813329" w:rsidRPr="007E717B" w:rsidRDefault="008848C7" w:rsidP="00813329">
      <w:pPr>
        <w:rPr>
          <w:rFonts w:ascii="Arial" w:hAnsi="Arial" w:cs="Arial"/>
          <w:b/>
          <w:sz w:val="32"/>
          <w:szCs w:val="32"/>
        </w:rPr>
      </w:pPr>
      <w:r w:rsidRPr="007E717B">
        <w:rPr>
          <w:rFonts w:ascii="Arial" w:hAnsi="Arial" w:cs="Arial"/>
          <w:b/>
          <w:sz w:val="32"/>
          <w:szCs w:val="32"/>
        </w:rPr>
        <w:t>How will my application be assessed?</w:t>
      </w:r>
    </w:p>
    <w:p w14:paraId="57C29695" w14:textId="77777777" w:rsidR="008848C7" w:rsidRPr="007E717B" w:rsidRDefault="008848C7" w:rsidP="00813329">
      <w:pPr>
        <w:rPr>
          <w:rFonts w:ascii="Arial" w:hAnsi="Arial" w:cs="Arial"/>
          <w:sz w:val="20"/>
        </w:rPr>
      </w:pPr>
    </w:p>
    <w:p w14:paraId="4092AEB4" w14:textId="66BBBA7D" w:rsidR="006E6F52" w:rsidRPr="007E717B" w:rsidRDefault="008848C7" w:rsidP="008848C7">
      <w:pPr>
        <w:rPr>
          <w:rFonts w:ascii="Arial" w:hAnsi="Arial" w:cs="Arial"/>
          <w:sz w:val="20"/>
        </w:rPr>
      </w:pPr>
      <w:r w:rsidRPr="007E717B">
        <w:rPr>
          <w:rFonts w:ascii="Arial" w:hAnsi="Arial" w:cs="Arial"/>
          <w:sz w:val="20"/>
        </w:rPr>
        <w:t xml:space="preserve">Applications to the </w:t>
      </w:r>
      <w:r w:rsidRPr="007E717B">
        <w:rPr>
          <w:rFonts w:ascii="Arial" w:hAnsi="Arial" w:cs="Arial"/>
          <w:i/>
          <w:sz w:val="20"/>
        </w:rPr>
        <w:t>Live Music Venue Support</w:t>
      </w:r>
      <w:r w:rsidRPr="007E717B">
        <w:rPr>
          <w:rFonts w:ascii="Arial" w:hAnsi="Arial" w:cs="Arial"/>
          <w:sz w:val="20"/>
        </w:rPr>
        <w:t xml:space="preserve"> program will be assessed against the eligibility criteria outlined in the Program Guidelines</w:t>
      </w:r>
      <w:r w:rsidR="006E6F52" w:rsidRPr="007E717B">
        <w:rPr>
          <w:rFonts w:ascii="Arial" w:hAnsi="Arial" w:cs="Arial"/>
          <w:sz w:val="20"/>
        </w:rPr>
        <w:t>:</w:t>
      </w:r>
    </w:p>
    <w:p w14:paraId="5F17AC0B" w14:textId="27538DA8" w:rsidR="008848C7" w:rsidRPr="007E717B" w:rsidRDefault="0043693E" w:rsidP="008848C7">
      <w:pPr>
        <w:rPr>
          <w:rFonts w:ascii="Arial" w:hAnsi="Arial" w:cs="Arial"/>
          <w:sz w:val="20"/>
        </w:rPr>
      </w:pPr>
      <w:hyperlink r:id="rId12" w:history="1">
        <w:r w:rsidR="00916D84" w:rsidRPr="007E717B">
          <w:rPr>
            <w:rStyle w:val="Hyperlink"/>
            <w:rFonts w:ascii="Arial" w:hAnsi="Arial" w:cs="Arial"/>
            <w:sz w:val="20"/>
          </w:rPr>
          <w:t>www.arts.qld.gov.au/aq-funding/live-music-venue-support</w:t>
        </w:r>
      </w:hyperlink>
    </w:p>
    <w:p w14:paraId="2A2FFAA3" w14:textId="77777777" w:rsidR="008848C7" w:rsidRPr="007E717B" w:rsidRDefault="008848C7" w:rsidP="008848C7">
      <w:pPr>
        <w:rPr>
          <w:rFonts w:ascii="Arial" w:hAnsi="Arial" w:cs="Arial"/>
          <w:sz w:val="20"/>
        </w:rPr>
      </w:pPr>
    </w:p>
    <w:p w14:paraId="0DAF147D" w14:textId="77777777" w:rsidR="008848C7" w:rsidRPr="007E717B" w:rsidRDefault="008848C7" w:rsidP="008848C7">
      <w:pPr>
        <w:rPr>
          <w:rFonts w:ascii="Arial" w:hAnsi="Arial" w:cs="Arial"/>
          <w:sz w:val="20"/>
        </w:rPr>
      </w:pPr>
      <w:r w:rsidRPr="007E717B">
        <w:rPr>
          <w:rFonts w:ascii="Arial" w:hAnsi="Arial" w:cs="Arial"/>
          <w:sz w:val="20"/>
        </w:rPr>
        <w:t xml:space="preserve">Applications will also be considered against funding availability with applications considered on a first come, first serve basis, and value for money as determined by Arts Queensland. </w:t>
      </w:r>
    </w:p>
    <w:p w14:paraId="10B1A7A6" w14:textId="23F5F234" w:rsidR="008848C7" w:rsidRPr="007E717B" w:rsidRDefault="008848C7" w:rsidP="008848C7">
      <w:pPr>
        <w:rPr>
          <w:rFonts w:ascii="Arial" w:hAnsi="Arial" w:cs="Arial"/>
          <w:sz w:val="20"/>
        </w:rPr>
      </w:pPr>
      <w:r w:rsidRPr="007E717B">
        <w:rPr>
          <w:rFonts w:ascii="Arial" w:hAnsi="Arial" w:cs="Arial"/>
          <w:sz w:val="20"/>
        </w:rPr>
        <w:t xml:space="preserve">Incomplete applications, including those without the </w:t>
      </w:r>
      <w:r w:rsidR="00ED3031" w:rsidRPr="007E717B">
        <w:rPr>
          <w:rFonts w:ascii="Arial" w:hAnsi="Arial" w:cs="Arial"/>
          <w:sz w:val="20"/>
        </w:rPr>
        <w:t xml:space="preserve">required </w:t>
      </w:r>
      <w:r w:rsidRPr="007E717B">
        <w:rPr>
          <w:rFonts w:ascii="Arial" w:hAnsi="Arial" w:cs="Arial"/>
          <w:sz w:val="20"/>
        </w:rPr>
        <w:t xml:space="preserve">support material, </w:t>
      </w:r>
      <w:r w:rsidR="00ED3031" w:rsidRPr="007E717B">
        <w:rPr>
          <w:rFonts w:ascii="Arial" w:hAnsi="Arial" w:cs="Arial"/>
          <w:sz w:val="20"/>
        </w:rPr>
        <w:t>will be ineligible</w:t>
      </w:r>
      <w:r w:rsidRPr="007E717B">
        <w:rPr>
          <w:rFonts w:ascii="Arial" w:hAnsi="Arial" w:cs="Arial"/>
          <w:sz w:val="20"/>
        </w:rPr>
        <w:t xml:space="preserve">. </w:t>
      </w:r>
    </w:p>
    <w:p w14:paraId="0A79538A" w14:textId="77777777" w:rsidR="008848C7" w:rsidRPr="007E717B" w:rsidRDefault="008848C7" w:rsidP="008848C7">
      <w:pPr>
        <w:rPr>
          <w:rFonts w:ascii="Arial" w:hAnsi="Arial" w:cs="Arial"/>
          <w:sz w:val="20"/>
        </w:rPr>
      </w:pPr>
    </w:p>
    <w:p w14:paraId="23C9139F" w14:textId="068C864F" w:rsidR="00813329" w:rsidRPr="007E717B" w:rsidRDefault="008848C7" w:rsidP="00813329">
      <w:pPr>
        <w:rPr>
          <w:rFonts w:ascii="Arial" w:hAnsi="Arial" w:cs="Arial"/>
          <w:sz w:val="20"/>
        </w:rPr>
      </w:pPr>
      <w:r w:rsidRPr="007E717B">
        <w:rPr>
          <w:rFonts w:ascii="Arial" w:hAnsi="Arial" w:cs="Arial"/>
          <w:sz w:val="20"/>
        </w:rPr>
        <w:t>Funding decisions made by Arts Queensland are firm and final.</w:t>
      </w:r>
    </w:p>
    <w:p w14:paraId="74027DD2" w14:textId="77777777" w:rsidR="00813329" w:rsidRPr="007E717B" w:rsidRDefault="00813329" w:rsidP="00813329">
      <w:pPr>
        <w:rPr>
          <w:rFonts w:ascii="Arial" w:hAnsi="Arial" w:cs="Arial"/>
          <w:sz w:val="20"/>
        </w:rPr>
      </w:pPr>
    </w:p>
    <w:p w14:paraId="1EA1D0EF" w14:textId="450F16FE" w:rsidR="00813329" w:rsidRPr="007E717B" w:rsidRDefault="008848C7" w:rsidP="00813329">
      <w:pPr>
        <w:rPr>
          <w:rFonts w:ascii="Arial" w:hAnsi="Arial" w:cs="Arial"/>
          <w:b/>
          <w:sz w:val="32"/>
          <w:szCs w:val="32"/>
        </w:rPr>
      </w:pPr>
      <w:r w:rsidRPr="007E717B">
        <w:rPr>
          <w:rFonts w:ascii="Arial" w:hAnsi="Arial" w:cs="Arial"/>
          <w:b/>
          <w:sz w:val="32"/>
          <w:szCs w:val="32"/>
        </w:rPr>
        <w:lastRenderedPageBreak/>
        <w:t>Can I submit more than one application to the Live Music Venue Support program?</w:t>
      </w:r>
    </w:p>
    <w:p w14:paraId="40D92D2D" w14:textId="77777777" w:rsidR="008848C7" w:rsidRPr="007E717B" w:rsidRDefault="008848C7" w:rsidP="00813329">
      <w:pPr>
        <w:rPr>
          <w:rFonts w:ascii="Arial" w:hAnsi="Arial" w:cs="Arial"/>
          <w:sz w:val="20"/>
        </w:rPr>
      </w:pPr>
    </w:p>
    <w:p w14:paraId="50B5CC6C" w14:textId="4F7CA810" w:rsidR="00813329" w:rsidRPr="007E717B" w:rsidRDefault="00AD69D4" w:rsidP="00813329">
      <w:pPr>
        <w:rPr>
          <w:rFonts w:ascii="Arial" w:hAnsi="Arial" w:cs="Arial"/>
          <w:sz w:val="20"/>
        </w:rPr>
      </w:pPr>
      <w:r w:rsidRPr="007E717B">
        <w:rPr>
          <w:rFonts w:ascii="Arial" w:hAnsi="Arial" w:cs="Arial"/>
          <w:sz w:val="20"/>
        </w:rPr>
        <w:t>No, you can only submit one appl</w:t>
      </w:r>
      <w:r w:rsidR="00DD1660" w:rsidRPr="007E717B">
        <w:rPr>
          <w:rFonts w:ascii="Arial" w:hAnsi="Arial" w:cs="Arial"/>
          <w:sz w:val="20"/>
        </w:rPr>
        <w:t xml:space="preserve">ication to the </w:t>
      </w:r>
      <w:r w:rsidR="00DD1660" w:rsidRPr="007E717B">
        <w:rPr>
          <w:rFonts w:ascii="Arial" w:hAnsi="Arial" w:cs="Arial"/>
          <w:i/>
          <w:sz w:val="20"/>
        </w:rPr>
        <w:t>Live Music Venue</w:t>
      </w:r>
      <w:r w:rsidRPr="007E717B">
        <w:rPr>
          <w:rFonts w:ascii="Arial" w:hAnsi="Arial" w:cs="Arial"/>
          <w:i/>
          <w:sz w:val="20"/>
        </w:rPr>
        <w:t xml:space="preserve"> Support</w:t>
      </w:r>
      <w:r w:rsidRPr="007E717B">
        <w:rPr>
          <w:rFonts w:ascii="Arial" w:hAnsi="Arial" w:cs="Arial"/>
          <w:sz w:val="20"/>
        </w:rPr>
        <w:t xml:space="preserve"> program for consideration.</w:t>
      </w:r>
    </w:p>
    <w:p w14:paraId="69702B11" w14:textId="77777777" w:rsidR="00813329" w:rsidRPr="007E717B" w:rsidRDefault="00813329" w:rsidP="00813329">
      <w:pPr>
        <w:rPr>
          <w:rFonts w:ascii="Arial" w:hAnsi="Arial" w:cs="Arial"/>
          <w:sz w:val="20"/>
        </w:rPr>
      </w:pPr>
    </w:p>
    <w:p w14:paraId="686EC70B" w14:textId="7C484D31" w:rsidR="00813329" w:rsidRPr="007E717B" w:rsidRDefault="00AD69D4" w:rsidP="00813329">
      <w:pPr>
        <w:rPr>
          <w:rFonts w:ascii="Arial" w:hAnsi="Arial" w:cs="Arial"/>
          <w:b/>
          <w:sz w:val="32"/>
          <w:szCs w:val="32"/>
        </w:rPr>
      </w:pPr>
      <w:r w:rsidRPr="007E717B">
        <w:rPr>
          <w:rFonts w:ascii="Arial" w:hAnsi="Arial" w:cs="Arial"/>
          <w:b/>
          <w:sz w:val="32"/>
          <w:szCs w:val="32"/>
        </w:rPr>
        <w:t>Am I required to open my venue if I receive a Live Music Venue Support grant?</w:t>
      </w:r>
    </w:p>
    <w:p w14:paraId="73B1DC31" w14:textId="77777777" w:rsidR="00AD69D4" w:rsidRPr="007E717B" w:rsidRDefault="00AD69D4" w:rsidP="00813329">
      <w:pPr>
        <w:rPr>
          <w:rFonts w:ascii="Arial" w:hAnsi="Arial" w:cs="Arial"/>
          <w:sz w:val="20"/>
        </w:rPr>
      </w:pPr>
    </w:p>
    <w:p w14:paraId="63BDE04A" w14:textId="7CC659C4" w:rsidR="00AD69D4" w:rsidRPr="007E717B" w:rsidRDefault="00AD69D4" w:rsidP="00AD69D4">
      <w:pPr>
        <w:rPr>
          <w:rFonts w:ascii="Arial" w:hAnsi="Arial" w:cs="Arial"/>
          <w:sz w:val="20"/>
        </w:rPr>
      </w:pPr>
      <w:r w:rsidRPr="007E717B">
        <w:rPr>
          <w:rFonts w:ascii="Arial" w:hAnsi="Arial" w:cs="Arial"/>
          <w:sz w:val="20"/>
        </w:rPr>
        <w:t xml:space="preserve">The </w:t>
      </w:r>
      <w:r w:rsidRPr="007E717B">
        <w:rPr>
          <w:rFonts w:ascii="Arial" w:hAnsi="Arial" w:cs="Arial"/>
          <w:i/>
          <w:sz w:val="20"/>
        </w:rPr>
        <w:t>Live Music Venue Support</w:t>
      </w:r>
      <w:r w:rsidRPr="007E717B">
        <w:rPr>
          <w:rFonts w:ascii="Arial" w:hAnsi="Arial" w:cs="Arial"/>
          <w:sz w:val="20"/>
        </w:rPr>
        <w:t xml:space="preserve"> program is designed to subsidise the re-opening or continued operation of live music venues in Queensland during COVID-19 restrictions and into the recovery period. The activation of venues, audience engagement with live music, and the employment of staff and artists are key objectives for the program. </w:t>
      </w:r>
    </w:p>
    <w:p w14:paraId="2B5447B1" w14:textId="77777777" w:rsidR="00AD69D4" w:rsidRPr="007E717B" w:rsidRDefault="00AD69D4" w:rsidP="00AD69D4">
      <w:pPr>
        <w:rPr>
          <w:rFonts w:ascii="Arial" w:hAnsi="Arial" w:cs="Arial"/>
          <w:sz w:val="20"/>
        </w:rPr>
      </w:pPr>
    </w:p>
    <w:p w14:paraId="59F085BA" w14:textId="5A9E98D8" w:rsidR="00813329" w:rsidRPr="007E717B" w:rsidRDefault="00AD69D4" w:rsidP="00AD69D4">
      <w:pPr>
        <w:rPr>
          <w:rFonts w:ascii="Arial" w:hAnsi="Arial" w:cs="Arial"/>
          <w:sz w:val="20"/>
        </w:rPr>
      </w:pPr>
      <w:r w:rsidRPr="007E717B">
        <w:rPr>
          <w:rFonts w:ascii="Arial" w:hAnsi="Arial" w:cs="Arial"/>
          <w:sz w:val="20"/>
        </w:rPr>
        <w:t xml:space="preserve">As such, venues that receive support through the </w:t>
      </w:r>
      <w:r w:rsidRPr="007E717B">
        <w:rPr>
          <w:rFonts w:ascii="Arial" w:hAnsi="Arial" w:cs="Arial"/>
          <w:i/>
          <w:sz w:val="20"/>
        </w:rPr>
        <w:t>Live Music Venue Support</w:t>
      </w:r>
      <w:r w:rsidRPr="007E717B">
        <w:rPr>
          <w:rFonts w:ascii="Arial" w:hAnsi="Arial" w:cs="Arial"/>
          <w:sz w:val="20"/>
        </w:rPr>
        <w:t xml:space="preserve"> program must demonstrate that they will continue operations in 2020</w:t>
      </w:r>
      <w:r w:rsidR="00C5428D" w:rsidRPr="007E717B">
        <w:rPr>
          <w:rFonts w:ascii="Arial" w:hAnsi="Arial" w:cs="Arial"/>
          <w:sz w:val="20"/>
        </w:rPr>
        <w:t>/2021</w:t>
      </w:r>
      <w:r w:rsidRPr="007E717B">
        <w:rPr>
          <w:rFonts w:ascii="Arial" w:hAnsi="Arial" w:cs="Arial"/>
          <w:sz w:val="20"/>
        </w:rPr>
        <w:t xml:space="preserve">, including providing an outline of </w:t>
      </w:r>
      <w:r w:rsidR="00C5428D" w:rsidRPr="007E717B">
        <w:rPr>
          <w:rFonts w:ascii="Arial" w:hAnsi="Arial" w:cs="Arial"/>
          <w:sz w:val="20"/>
        </w:rPr>
        <w:t>upcoming</w:t>
      </w:r>
      <w:r w:rsidRPr="007E717B">
        <w:rPr>
          <w:rFonts w:ascii="Arial" w:hAnsi="Arial" w:cs="Arial"/>
          <w:sz w:val="20"/>
        </w:rPr>
        <w:t xml:space="preserve"> programming.</w:t>
      </w:r>
    </w:p>
    <w:p w14:paraId="7B47242E" w14:textId="77777777" w:rsidR="00813329" w:rsidRPr="007E717B" w:rsidRDefault="00813329" w:rsidP="00813329">
      <w:pPr>
        <w:rPr>
          <w:rFonts w:ascii="Arial" w:hAnsi="Arial" w:cs="Arial"/>
          <w:sz w:val="20"/>
        </w:rPr>
      </w:pPr>
    </w:p>
    <w:p w14:paraId="48D5CE24" w14:textId="51B9F9DD" w:rsidR="00AD69D4" w:rsidRPr="007E717B" w:rsidRDefault="00AD69D4" w:rsidP="008848C7">
      <w:pPr>
        <w:rPr>
          <w:rFonts w:ascii="Arial" w:hAnsi="Arial" w:cs="Arial"/>
          <w:szCs w:val="24"/>
        </w:rPr>
      </w:pPr>
      <w:r w:rsidRPr="007E717B">
        <w:rPr>
          <w:rFonts w:ascii="Arial" w:hAnsi="Arial" w:cs="Arial"/>
          <w:b/>
          <w:sz w:val="32"/>
          <w:szCs w:val="32"/>
        </w:rPr>
        <w:t>What is meant by COVID-</w:t>
      </w:r>
      <w:r w:rsidR="003E7015" w:rsidRPr="007E717B">
        <w:rPr>
          <w:rFonts w:ascii="Arial" w:hAnsi="Arial" w:cs="Arial"/>
          <w:b/>
          <w:sz w:val="32"/>
          <w:szCs w:val="32"/>
        </w:rPr>
        <w:t>S</w:t>
      </w:r>
      <w:r w:rsidRPr="007E717B">
        <w:rPr>
          <w:rFonts w:ascii="Arial" w:hAnsi="Arial" w:cs="Arial"/>
          <w:b/>
          <w:sz w:val="32"/>
          <w:szCs w:val="32"/>
        </w:rPr>
        <w:t>afe working plans and what do I need to attach to my application?</w:t>
      </w:r>
    </w:p>
    <w:p w14:paraId="3F5CFC35" w14:textId="77777777" w:rsidR="00AD69D4" w:rsidRPr="007E717B" w:rsidRDefault="00AD69D4" w:rsidP="008848C7">
      <w:pPr>
        <w:rPr>
          <w:rFonts w:ascii="Arial" w:hAnsi="Arial" w:cs="Arial"/>
          <w:sz w:val="20"/>
        </w:rPr>
      </w:pPr>
    </w:p>
    <w:p w14:paraId="08D45D20" w14:textId="3E2C0534" w:rsidR="001555D0" w:rsidRPr="007E717B" w:rsidRDefault="001555D0" w:rsidP="001555D0">
      <w:pPr>
        <w:rPr>
          <w:rFonts w:ascii="Arial" w:hAnsi="Arial" w:cs="Arial"/>
          <w:sz w:val="20"/>
        </w:rPr>
      </w:pPr>
      <w:r w:rsidRPr="007E717B">
        <w:rPr>
          <w:rFonts w:ascii="Arial" w:hAnsi="Arial" w:cs="Arial"/>
          <w:sz w:val="20"/>
        </w:rPr>
        <w:t xml:space="preserve">All businesses need to have a </w:t>
      </w:r>
      <w:r w:rsidR="00916D84" w:rsidRPr="007E717B">
        <w:rPr>
          <w:rFonts w:ascii="Arial" w:hAnsi="Arial" w:cs="Arial"/>
          <w:sz w:val="20"/>
        </w:rPr>
        <w:t>COVID-</w:t>
      </w:r>
      <w:r w:rsidR="003E7015" w:rsidRPr="007E717B">
        <w:rPr>
          <w:rFonts w:ascii="Arial" w:hAnsi="Arial" w:cs="Arial"/>
          <w:sz w:val="20"/>
        </w:rPr>
        <w:t>S</w:t>
      </w:r>
      <w:r w:rsidR="00916D84" w:rsidRPr="007E717B">
        <w:rPr>
          <w:rFonts w:ascii="Arial" w:hAnsi="Arial" w:cs="Arial"/>
          <w:sz w:val="20"/>
        </w:rPr>
        <w:t xml:space="preserve">afe </w:t>
      </w:r>
      <w:r w:rsidRPr="007E717B">
        <w:rPr>
          <w:rFonts w:ascii="Arial" w:hAnsi="Arial" w:cs="Arial"/>
          <w:sz w:val="20"/>
        </w:rPr>
        <w:t>Work Health and Safety (WHS) Plan that includes COVID Safe strategies if they want to operate within the current restrictions, including sole traders who employ other people or interact with the public. Your plan should cover all the types of activity that you engage in.</w:t>
      </w:r>
    </w:p>
    <w:p w14:paraId="4736B528" w14:textId="77777777" w:rsidR="001555D0" w:rsidRPr="007E717B" w:rsidRDefault="001555D0" w:rsidP="001555D0">
      <w:pPr>
        <w:rPr>
          <w:rFonts w:ascii="Arial" w:hAnsi="Arial" w:cs="Arial"/>
          <w:sz w:val="20"/>
        </w:rPr>
      </w:pPr>
    </w:p>
    <w:p w14:paraId="5605530A" w14:textId="12FB3A6B" w:rsidR="001555D0" w:rsidRPr="007E717B" w:rsidRDefault="001555D0" w:rsidP="001555D0">
      <w:pPr>
        <w:rPr>
          <w:rFonts w:ascii="Arial" w:hAnsi="Arial" w:cs="Arial"/>
          <w:sz w:val="20"/>
        </w:rPr>
      </w:pPr>
      <w:r w:rsidRPr="007E717B">
        <w:rPr>
          <w:rFonts w:ascii="Arial" w:hAnsi="Arial" w:cs="Arial"/>
          <w:sz w:val="20"/>
        </w:rPr>
        <w:t>If you want to work outside the current restrictions, for example performing to more people than the current cap, then you need to operat</w:t>
      </w:r>
      <w:r w:rsidR="008A26FA" w:rsidRPr="007E717B">
        <w:rPr>
          <w:rFonts w:ascii="Arial" w:hAnsi="Arial" w:cs="Arial"/>
          <w:sz w:val="20"/>
        </w:rPr>
        <w:t>e under an approved COVID Safe I</w:t>
      </w:r>
      <w:r w:rsidRPr="007E717B">
        <w:rPr>
          <w:rFonts w:ascii="Arial" w:hAnsi="Arial" w:cs="Arial"/>
          <w:sz w:val="20"/>
        </w:rPr>
        <w:t xml:space="preserve">ndustry </w:t>
      </w:r>
      <w:r w:rsidR="008A26FA" w:rsidRPr="007E717B">
        <w:rPr>
          <w:rFonts w:ascii="Arial" w:hAnsi="Arial" w:cs="Arial"/>
          <w:sz w:val="20"/>
        </w:rPr>
        <w:t>P</w:t>
      </w:r>
      <w:r w:rsidRPr="007E717B">
        <w:rPr>
          <w:rFonts w:ascii="Arial" w:hAnsi="Arial" w:cs="Arial"/>
          <w:sz w:val="20"/>
        </w:rPr>
        <w:t>lan and attach your certificate of compliance.</w:t>
      </w:r>
    </w:p>
    <w:p w14:paraId="18D09D1F" w14:textId="77777777" w:rsidR="001555D0" w:rsidRPr="007E717B" w:rsidRDefault="001555D0" w:rsidP="001555D0">
      <w:pPr>
        <w:rPr>
          <w:rFonts w:ascii="Arial" w:hAnsi="Arial" w:cs="Arial"/>
          <w:sz w:val="20"/>
        </w:rPr>
      </w:pPr>
    </w:p>
    <w:p w14:paraId="254F8C3D" w14:textId="325D29CA" w:rsidR="001555D0" w:rsidRPr="007E717B" w:rsidRDefault="001555D0" w:rsidP="001555D0">
      <w:pPr>
        <w:rPr>
          <w:rFonts w:ascii="Arial" w:hAnsi="Arial" w:cs="Arial"/>
          <w:sz w:val="20"/>
        </w:rPr>
      </w:pPr>
      <w:r w:rsidRPr="007E717B">
        <w:rPr>
          <w:rFonts w:ascii="Arial" w:hAnsi="Arial" w:cs="Arial"/>
          <w:sz w:val="20"/>
        </w:rPr>
        <w:t>Large and complex venues may work to an approved site specific plan rather than an industry plan.</w:t>
      </w:r>
    </w:p>
    <w:p w14:paraId="3B19056C" w14:textId="77777777" w:rsidR="00B41DD0" w:rsidRPr="007E717B" w:rsidRDefault="00B41DD0" w:rsidP="001555D0">
      <w:pPr>
        <w:rPr>
          <w:rFonts w:ascii="Arial" w:hAnsi="Arial" w:cs="Arial"/>
          <w:sz w:val="20"/>
        </w:rPr>
      </w:pPr>
    </w:p>
    <w:p w14:paraId="77C3BF52" w14:textId="10D6C638" w:rsidR="001555D0" w:rsidRPr="007E717B" w:rsidRDefault="001555D0" w:rsidP="001555D0">
      <w:pPr>
        <w:rPr>
          <w:rStyle w:val="Hyperlink"/>
          <w:rFonts w:ascii="Arial" w:hAnsi="Arial" w:cs="Arial"/>
          <w:sz w:val="20"/>
        </w:rPr>
      </w:pPr>
      <w:r w:rsidRPr="007E717B">
        <w:rPr>
          <w:rFonts w:ascii="Arial" w:hAnsi="Arial" w:cs="Arial"/>
          <w:sz w:val="20"/>
        </w:rPr>
        <w:t xml:space="preserve">You need to let AQ know which plan you are operating under. Please see the Arts Queensland COVID-19 information page for links to the most up-to-date information about restriction levels as well as resources to help prepare COVID Safe plans or find an approved industry plan - </w:t>
      </w:r>
      <w:hyperlink r:id="rId13" w:history="1">
        <w:r w:rsidRPr="007E717B">
          <w:rPr>
            <w:rStyle w:val="Hyperlink"/>
            <w:rFonts w:ascii="Arial" w:hAnsi="Arial" w:cs="Arial"/>
            <w:sz w:val="20"/>
          </w:rPr>
          <w:t>https://www.arts.qld.gov.au/about-us/coronavirus-covid-19</w:t>
        </w:r>
      </w:hyperlink>
    </w:p>
    <w:p w14:paraId="773590A5" w14:textId="77777777" w:rsidR="008848C7" w:rsidRPr="007E717B" w:rsidRDefault="008848C7" w:rsidP="008848C7">
      <w:pPr>
        <w:rPr>
          <w:rFonts w:ascii="Arial" w:hAnsi="Arial" w:cs="Arial"/>
          <w:sz w:val="20"/>
        </w:rPr>
      </w:pPr>
    </w:p>
    <w:p w14:paraId="2B169666" w14:textId="7233DDBA" w:rsidR="008848C7" w:rsidRPr="007E717B" w:rsidRDefault="002A6229" w:rsidP="008848C7">
      <w:pPr>
        <w:rPr>
          <w:rFonts w:ascii="Arial" w:hAnsi="Arial" w:cs="Arial"/>
          <w:b/>
          <w:sz w:val="32"/>
          <w:szCs w:val="32"/>
        </w:rPr>
      </w:pPr>
      <w:r w:rsidRPr="007E717B">
        <w:rPr>
          <w:rFonts w:ascii="Arial" w:hAnsi="Arial" w:cs="Arial"/>
          <w:b/>
          <w:sz w:val="32"/>
          <w:szCs w:val="32"/>
        </w:rPr>
        <w:t>When will I be notified of the funding outcome?</w:t>
      </w:r>
    </w:p>
    <w:p w14:paraId="4ACE2254" w14:textId="77777777" w:rsidR="002A6229" w:rsidRPr="007E717B" w:rsidRDefault="002A6229" w:rsidP="008848C7">
      <w:pPr>
        <w:rPr>
          <w:rFonts w:ascii="Arial" w:hAnsi="Arial" w:cs="Arial"/>
          <w:sz w:val="20"/>
        </w:rPr>
      </w:pPr>
    </w:p>
    <w:p w14:paraId="6F451FBD" w14:textId="7608549A" w:rsidR="002A6229" w:rsidRPr="007E717B" w:rsidRDefault="002A6229" w:rsidP="002A6229">
      <w:pPr>
        <w:rPr>
          <w:rFonts w:ascii="Arial" w:hAnsi="Arial" w:cs="Arial"/>
          <w:sz w:val="20"/>
        </w:rPr>
      </w:pPr>
      <w:r w:rsidRPr="007E717B">
        <w:rPr>
          <w:rFonts w:ascii="Arial" w:hAnsi="Arial" w:cs="Arial"/>
          <w:sz w:val="20"/>
        </w:rPr>
        <w:t xml:space="preserve">You will receive formal notification of the funding outcome as soon as possible following assessment. We will endeavour to assess applications and confirm a funding decision within four weeks of application submission. </w:t>
      </w:r>
    </w:p>
    <w:p w14:paraId="38A27E86" w14:textId="77777777" w:rsidR="002A6229" w:rsidRPr="007E717B" w:rsidRDefault="002A6229" w:rsidP="002A6229">
      <w:pPr>
        <w:rPr>
          <w:rFonts w:ascii="Arial" w:hAnsi="Arial" w:cs="Arial"/>
          <w:sz w:val="20"/>
        </w:rPr>
      </w:pPr>
    </w:p>
    <w:p w14:paraId="0022873C" w14:textId="77777777" w:rsidR="00916D84" w:rsidRPr="007E717B" w:rsidRDefault="002A6229" w:rsidP="00916D84">
      <w:pPr>
        <w:rPr>
          <w:rFonts w:ascii="Arial" w:hAnsi="Arial" w:cs="Arial"/>
          <w:sz w:val="20"/>
        </w:rPr>
      </w:pPr>
      <w:r w:rsidRPr="007E717B">
        <w:rPr>
          <w:rFonts w:ascii="Arial" w:hAnsi="Arial" w:cs="Arial"/>
          <w:sz w:val="20"/>
        </w:rPr>
        <w:t>You will receive formal notification of the application outcome via email</w:t>
      </w:r>
      <w:r w:rsidR="00916D84" w:rsidRPr="007E717B">
        <w:rPr>
          <w:rFonts w:ascii="Arial" w:hAnsi="Arial" w:cs="Arial"/>
          <w:sz w:val="20"/>
        </w:rPr>
        <w:t xml:space="preserve">. </w:t>
      </w:r>
    </w:p>
    <w:p w14:paraId="7E3BE19F" w14:textId="77777777" w:rsidR="00916D84" w:rsidRPr="007E717B" w:rsidRDefault="00916D84" w:rsidP="00916D84">
      <w:pPr>
        <w:rPr>
          <w:rFonts w:ascii="Arial" w:hAnsi="Arial" w:cs="Arial"/>
          <w:sz w:val="20"/>
        </w:rPr>
      </w:pPr>
    </w:p>
    <w:p w14:paraId="0F9DAF63" w14:textId="47AACB09" w:rsidR="00916D84" w:rsidRPr="007E717B" w:rsidRDefault="00916D84" w:rsidP="00916D84">
      <w:pPr>
        <w:rPr>
          <w:rFonts w:ascii="Arial" w:hAnsi="Arial" w:cs="Arial"/>
          <w:sz w:val="20"/>
        </w:rPr>
      </w:pPr>
      <w:r w:rsidRPr="007E717B">
        <w:rPr>
          <w:rFonts w:ascii="Arial" w:hAnsi="Arial" w:cs="Arial"/>
          <w:sz w:val="20"/>
        </w:rPr>
        <w:t>Note, that if successful, the Funding Agreement is made up of;</w:t>
      </w:r>
    </w:p>
    <w:p w14:paraId="2F5E24C2" w14:textId="77777777" w:rsidR="00916D84" w:rsidRPr="007E717B" w:rsidRDefault="00916D84" w:rsidP="00916D84">
      <w:pPr>
        <w:rPr>
          <w:rFonts w:ascii="Arial" w:hAnsi="Arial" w:cs="Arial"/>
          <w:sz w:val="20"/>
        </w:rPr>
      </w:pPr>
    </w:p>
    <w:p w14:paraId="49B4FE5E" w14:textId="146E2F6D" w:rsidR="00916D84" w:rsidRPr="007E717B" w:rsidRDefault="00916D84" w:rsidP="00B41DD0">
      <w:pPr>
        <w:numPr>
          <w:ilvl w:val="2"/>
          <w:numId w:val="7"/>
        </w:numPr>
        <w:rPr>
          <w:rFonts w:ascii="Arial" w:hAnsi="Arial" w:cs="Arial"/>
          <w:sz w:val="20"/>
        </w:rPr>
      </w:pPr>
      <w:r w:rsidRPr="007E717B">
        <w:rPr>
          <w:rFonts w:ascii="Arial" w:hAnsi="Arial" w:cs="Arial"/>
          <w:sz w:val="20"/>
        </w:rPr>
        <w:t>The Guidelines pertaining to the grant fund as specified in the application</w:t>
      </w:r>
      <w:r w:rsidR="00B41DD0" w:rsidRPr="007E717B">
        <w:rPr>
          <w:rFonts w:ascii="Arial" w:hAnsi="Arial" w:cs="Arial"/>
          <w:sz w:val="20"/>
        </w:rPr>
        <w:t>;</w:t>
      </w:r>
    </w:p>
    <w:p w14:paraId="3F8F3876" w14:textId="4AB844AA" w:rsidR="00916D84" w:rsidRPr="007E717B" w:rsidRDefault="00916D84" w:rsidP="00B41DD0">
      <w:pPr>
        <w:numPr>
          <w:ilvl w:val="2"/>
          <w:numId w:val="7"/>
        </w:numPr>
        <w:rPr>
          <w:rFonts w:ascii="Arial" w:hAnsi="Arial" w:cs="Arial"/>
          <w:sz w:val="20"/>
        </w:rPr>
      </w:pPr>
      <w:r w:rsidRPr="007E717B">
        <w:rPr>
          <w:rFonts w:ascii="Arial" w:hAnsi="Arial" w:cs="Arial"/>
          <w:sz w:val="20"/>
        </w:rPr>
        <w:t>The application and any schedules or attachment</w:t>
      </w:r>
      <w:r w:rsidR="00B41DD0" w:rsidRPr="007E717B">
        <w:rPr>
          <w:rFonts w:ascii="Arial" w:hAnsi="Arial" w:cs="Arial"/>
          <w:sz w:val="20"/>
        </w:rPr>
        <w:t>; and</w:t>
      </w:r>
    </w:p>
    <w:p w14:paraId="7475D850" w14:textId="5DEEEF3F" w:rsidR="00916D84" w:rsidRPr="007E717B" w:rsidRDefault="00916D84" w:rsidP="00916D84">
      <w:pPr>
        <w:numPr>
          <w:ilvl w:val="2"/>
          <w:numId w:val="4"/>
        </w:numPr>
        <w:rPr>
          <w:rFonts w:ascii="Arial" w:hAnsi="Arial" w:cs="Arial"/>
          <w:color w:val="1F497D"/>
          <w:sz w:val="20"/>
          <w:lang w:val="en-US"/>
        </w:rPr>
      </w:pPr>
      <w:r w:rsidRPr="007E717B">
        <w:rPr>
          <w:rFonts w:ascii="Arial" w:hAnsi="Arial" w:cs="Arial"/>
          <w:sz w:val="20"/>
        </w:rPr>
        <w:t>The Terms and Conditions as found at</w:t>
      </w:r>
      <w:r w:rsidR="00B41DD0" w:rsidRPr="007E717B">
        <w:rPr>
          <w:rFonts w:ascii="Arial" w:hAnsi="Arial" w:cs="Arial"/>
          <w:color w:val="1F497D"/>
          <w:sz w:val="20"/>
        </w:rPr>
        <w:t xml:space="preserve"> </w:t>
      </w:r>
      <w:hyperlink r:id="rId14" w:history="1">
        <w:r w:rsidRPr="007E717B">
          <w:rPr>
            <w:rStyle w:val="Hyperlink"/>
            <w:rFonts w:ascii="Arial" w:hAnsi="Arial" w:cs="Arial"/>
            <w:sz w:val="20"/>
            <w:lang w:val="en-US"/>
          </w:rPr>
          <w:t>https://www.hpw.qld.gov.au/__data/assets/pdf_file/0011/3422/shortformtermsconditions.pdf</w:t>
        </w:r>
      </w:hyperlink>
    </w:p>
    <w:p w14:paraId="3E844862" w14:textId="37F16760" w:rsidR="00916D84" w:rsidRPr="007E717B" w:rsidRDefault="00916D84" w:rsidP="00916D84">
      <w:pPr>
        <w:rPr>
          <w:rFonts w:ascii="Arial" w:hAnsi="Arial" w:cs="Arial"/>
          <w:sz w:val="20"/>
        </w:rPr>
      </w:pPr>
      <w:r w:rsidRPr="007E717B">
        <w:rPr>
          <w:rFonts w:ascii="Arial" w:hAnsi="Arial" w:cs="Arial"/>
          <w:sz w:val="20"/>
        </w:rPr>
        <w:lastRenderedPageBreak/>
        <w:t>Note</w:t>
      </w:r>
      <w:r w:rsidR="008227AC" w:rsidRPr="007E717B">
        <w:rPr>
          <w:rFonts w:ascii="Arial" w:hAnsi="Arial" w:cs="Arial"/>
          <w:sz w:val="20"/>
        </w:rPr>
        <w:t>,</w:t>
      </w:r>
      <w:r w:rsidRPr="007E717B">
        <w:rPr>
          <w:rFonts w:ascii="Arial" w:hAnsi="Arial" w:cs="Arial"/>
          <w:sz w:val="20"/>
        </w:rPr>
        <w:t xml:space="preserve"> that the funding guidelines and application form constitute the particulars referred to in the Terms and Conditions and, outlined above, form part of the Funding Agreement binding successful grant funding applicants.</w:t>
      </w:r>
    </w:p>
    <w:p w14:paraId="73D9B02A" w14:textId="77777777" w:rsidR="00916D84" w:rsidRPr="007E717B" w:rsidRDefault="00916D84" w:rsidP="00916D84">
      <w:pPr>
        <w:rPr>
          <w:rFonts w:ascii="Arial" w:hAnsi="Arial" w:cs="Arial"/>
          <w:sz w:val="20"/>
        </w:rPr>
      </w:pPr>
    </w:p>
    <w:p w14:paraId="01482FED" w14:textId="77777777" w:rsidR="00916D84" w:rsidRPr="007E717B" w:rsidRDefault="00916D84" w:rsidP="00916D84">
      <w:pPr>
        <w:rPr>
          <w:rFonts w:ascii="Arial" w:hAnsi="Arial" w:cs="Arial"/>
          <w:sz w:val="20"/>
        </w:rPr>
      </w:pPr>
      <w:r w:rsidRPr="007E717B">
        <w:rPr>
          <w:rFonts w:ascii="Arial" w:hAnsi="Arial" w:cs="Arial"/>
          <w:sz w:val="20"/>
        </w:rPr>
        <w:t>You will not receive a separate contract, and your successful application will continue to be managed through Smartygrants.</w:t>
      </w:r>
    </w:p>
    <w:p w14:paraId="49DF7605" w14:textId="0F2B6A67" w:rsidR="002A6229" w:rsidRPr="007E717B" w:rsidRDefault="002A6229" w:rsidP="002A6229">
      <w:pPr>
        <w:rPr>
          <w:rFonts w:ascii="Arial" w:hAnsi="Arial" w:cs="Arial"/>
          <w:szCs w:val="24"/>
        </w:rPr>
      </w:pPr>
    </w:p>
    <w:p w14:paraId="0A833EAC" w14:textId="4CDCA7C8" w:rsidR="008848C7" w:rsidRPr="0094614D" w:rsidRDefault="002A6229" w:rsidP="002A6229">
      <w:pPr>
        <w:rPr>
          <w:rFonts w:ascii="Arial" w:hAnsi="Arial" w:cs="Arial"/>
          <w:sz w:val="20"/>
        </w:rPr>
      </w:pPr>
      <w:r w:rsidRPr="0094614D">
        <w:rPr>
          <w:rFonts w:ascii="Arial" w:hAnsi="Arial" w:cs="Arial"/>
          <w:sz w:val="20"/>
        </w:rPr>
        <w:t>After approval, successful applicants will receive 100 per cent of the eligible funding amount approved, upon submission of a valid tax invoice.</w:t>
      </w:r>
    </w:p>
    <w:p w14:paraId="6808032E" w14:textId="77777777" w:rsidR="008848C7" w:rsidRPr="007E717B" w:rsidRDefault="008848C7" w:rsidP="008848C7">
      <w:pPr>
        <w:rPr>
          <w:rFonts w:ascii="Arial" w:hAnsi="Arial" w:cs="Arial"/>
          <w:sz w:val="20"/>
        </w:rPr>
      </w:pPr>
    </w:p>
    <w:p w14:paraId="3872EC52" w14:textId="2BE138D0" w:rsidR="008848C7" w:rsidRPr="007E717B" w:rsidRDefault="002A6229" w:rsidP="008848C7">
      <w:pPr>
        <w:rPr>
          <w:rFonts w:ascii="Arial" w:hAnsi="Arial" w:cs="Arial"/>
          <w:b/>
          <w:sz w:val="32"/>
          <w:szCs w:val="32"/>
        </w:rPr>
      </w:pPr>
      <w:r w:rsidRPr="007E717B">
        <w:rPr>
          <w:rFonts w:ascii="Arial" w:hAnsi="Arial" w:cs="Arial"/>
          <w:b/>
          <w:sz w:val="32"/>
          <w:szCs w:val="32"/>
        </w:rPr>
        <w:t>Where can I find the Terms of Funding?</w:t>
      </w:r>
    </w:p>
    <w:p w14:paraId="7A4D5741" w14:textId="77777777" w:rsidR="002A6229" w:rsidRPr="007E717B" w:rsidRDefault="002A6229" w:rsidP="008848C7">
      <w:pPr>
        <w:rPr>
          <w:rFonts w:ascii="Arial" w:hAnsi="Arial" w:cs="Arial"/>
          <w:sz w:val="20"/>
        </w:rPr>
      </w:pPr>
    </w:p>
    <w:p w14:paraId="6D9C6D66" w14:textId="646C8011" w:rsidR="008848C7" w:rsidRPr="007E717B" w:rsidRDefault="002A6229" w:rsidP="008848C7">
      <w:pPr>
        <w:rPr>
          <w:rFonts w:ascii="Arial" w:hAnsi="Arial" w:cs="Arial"/>
          <w:sz w:val="20"/>
        </w:rPr>
      </w:pPr>
      <w:r w:rsidRPr="007E717B">
        <w:rPr>
          <w:rFonts w:ascii="Arial" w:hAnsi="Arial" w:cs="Arial"/>
          <w:sz w:val="20"/>
        </w:rPr>
        <w:t xml:space="preserve">The Terms of Funding </w:t>
      </w:r>
      <w:r w:rsidR="00916D84" w:rsidRPr="007E717B">
        <w:rPr>
          <w:rFonts w:ascii="Arial" w:hAnsi="Arial" w:cs="Arial"/>
          <w:sz w:val="20"/>
        </w:rPr>
        <w:t xml:space="preserve">can be located at </w:t>
      </w:r>
      <w:hyperlink r:id="rId15" w:history="1">
        <w:r w:rsidR="00916D84" w:rsidRPr="007E717B">
          <w:rPr>
            <w:rStyle w:val="Hyperlink"/>
            <w:rFonts w:ascii="Arial" w:hAnsi="Arial" w:cs="Arial"/>
            <w:sz w:val="20"/>
            <w:lang w:val="en-US"/>
          </w:rPr>
          <w:t>https://www.hpw.qld.gov.au/__data/assets/pdf_file/0011/3422/shortformtermsconditions.pdf</w:t>
        </w:r>
      </w:hyperlink>
      <w:r w:rsidR="00916D84" w:rsidRPr="007E717B">
        <w:rPr>
          <w:rFonts w:ascii="Arial" w:hAnsi="Arial" w:cs="Arial"/>
          <w:sz w:val="20"/>
        </w:rPr>
        <w:t xml:space="preserve"> </w:t>
      </w:r>
      <w:r w:rsidRPr="007E717B">
        <w:rPr>
          <w:rFonts w:ascii="Arial" w:hAnsi="Arial" w:cs="Arial"/>
          <w:sz w:val="20"/>
        </w:rPr>
        <w:t>or you can obtain a copy by contacting an Arts Investment Officer on 07 3034 4016 or toll free 1800 175 531.</w:t>
      </w:r>
    </w:p>
    <w:p w14:paraId="03DD2DFD" w14:textId="61797584" w:rsidR="00813329" w:rsidRDefault="00813329" w:rsidP="00813329">
      <w:pPr>
        <w:rPr>
          <w:rFonts w:ascii="Arial" w:hAnsi="Arial" w:cs="Arial"/>
          <w:sz w:val="20"/>
        </w:rPr>
      </w:pPr>
    </w:p>
    <w:p w14:paraId="0B9E20FF" w14:textId="77777777" w:rsidR="0094614D" w:rsidRPr="007E717B" w:rsidRDefault="0094614D" w:rsidP="00813329">
      <w:pPr>
        <w:rPr>
          <w:rFonts w:ascii="Arial" w:hAnsi="Arial" w:cs="Arial"/>
          <w:sz w:val="20"/>
        </w:rPr>
      </w:pPr>
    </w:p>
    <w:p w14:paraId="67715155" w14:textId="4A285918" w:rsidR="008848C7" w:rsidRPr="007E717B" w:rsidRDefault="002A6229" w:rsidP="008848C7">
      <w:pPr>
        <w:rPr>
          <w:rFonts w:ascii="Arial" w:hAnsi="Arial" w:cs="Arial"/>
          <w:b/>
          <w:sz w:val="32"/>
          <w:szCs w:val="32"/>
        </w:rPr>
      </w:pPr>
      <w:r w:rsidRPr="007E717B">
        <w:rPr>
          <w:rFonts w:ascii="Arial" w:hAnsi="Arial" w:cs="Arial"/>
          <w:b/>
          <w:sz w:val="32"/>
          <w:szCs w:val="32"/>
        </w:rPr>
        <w:t>What happens if funding is approved?</w:t>
      </w:r>
    </w:p>
    <w:p w14:paraId="08EEBE32" w14:textId="77777777" w:rsidR="002A6229" w:rsidRPr="007E717B" w:rsidRDefault="002A6229" w:rsidP="008848C7">
      <w:pPr>
        <w:rPr>
          <w:rFonts w:ascii="Arial" w:hAnsi="Arial" w:cs="Arial"/>
          <w:sz w:val="20"/>
        </w:rPr>
      </w:pPr>
    </w:p>
    <w:p w14:paraId="1032935F" w14:textId="04B3ECDE" w:rsidR="008848C7" w:rsidRPr="007E717B" w:rsidRDefault="002A6229" w:rsidP="008848C7">
      <w:pPr>
        <w:rPr>
          <w:rFonts w:ascii="Arial" w:hAnsi="Arial" w:cs="Arial"/>
          <w:sz w:val="20"/>
        </w:rPr>
      </w:pPr>
      <w:r w:rsidRPr="007E717B">
        <w:rPr>
          <w:rFonts w:ascii="Arial" w:hAnsi="Arial" w:cs="Arial"/>
          <w:sz w:val="20"/>
        </w:rPr>
        <w:t>If you receive fundi</w:t>
      </w:r>
      <w:r w:rsidR="00DD1660" w:rsidRPr="007E717B">
        <w:rPr>
          <w:rFonts w:ascii="Arial" w:hAnsi="Arial" w:cs="Arial"/>
          <w:sz w:val="20"/>
        </w:rPr>
        <w:t xml:space="preserve">ng through the </w:t>
      </w:r>
      <w:r w:rsidR="00DD1660" w:rsidRPr="007E717B">
        <w:rPr>
          <w:rFonts w:ascii="Arial" w:hAnsi="Arial" w:cs="Arial"/>
          <w:i/>
          <w:sz w:val="20"/>
        </w:rPr>
        <w:t>Live Music Venue</w:t>
      </w:r>
      <w:r w:rsidRPr="007E717B">
        <w:rPr>
          <w:rFonts w:ascii="Arial" w:hAnsi="Arial" w:cs="Arial"/>
          <w:i/>
          <w:sz w:val="20"/>
        </w:rPr>
        <w:t xml:space="preserve"> Support</w:t>
      </w:r>
      <w:r w:rsidRPr="007E717B">
        <w:rPr>
          <w:rFonts w:ascii="Arial" w:hAnsi="Arial" w:cs="Arial"/>
          <w:sz w:val="20"/>
        </w:rPr>
        <w:t xml:space="preserve"> program, you will be required to acquit the funding via an outcome report to Arts Queensland. This includes the provision of evidence of expenditure of the grant, including invoices and receipts for items costing more than $500.</w:t>
      </w:r>
    </w:p>
    <w:p w14:paraId="7F4C5F74" w14:textId="062F667E" w:rsidR="008848C7" w:rsidRPr="007E717B" w:rsidRDefault="008848C7" w:rsidP="008848C7">
      <w:pPr>
        <w:rPr>
          <w:rFonts w:ascii="Arial" w:hAnsi="Arial" w:cs="Arial"/>
          <w:sz w:val="20"/>
        </w:rPr>
      </w:pPr>
    </w:p>
    <w:p w14:paraId="3901538A" w14:textId="11AA9B80" w:rsidR="00813329" w:rsidRPr="007E717B" w:rsidRDefault="00916D84">
      <w:pPr>
        <w:rPr>
          <w:rFonts w:ascii="Arial" w:hAnsi="Arial" w:cs="Arial"/>
          <w:sz w:val="20"/>
        </w:rPr>
      </w:pPr>
      <w:r w:rsidRPr="007E717B">
        <w:rPr>
          <w:rFonts w:ascii="Arial" w:hAnsi="Arial" w:cs="Arial"/>
          <w:sz w:val="20"/>
        </w:rPr>
        <w:t xml:space="preserve">Outcome reports are to be submitted through </w:t>
      </w:r>
      <w:proofErr w:type="spellStart"/>
      <w:r w:rsidRPr="007E717B">
        <w:rPr>
          <w:rFonts w:ascii="Arial" w:hAnsi="Arial" w:cs="Arial"/>
          <w:sz w:val="20"/>
        </w:rPr>
        <w:t>Smarty</w:t>
      </w:r>
      <w:r w:rsidR="00C5428D" w:rsidRPr="007E717B">
        <w:rPr>
          <w:rFonts w:ascii="Arial" w:hAnsi="Arial" w:cs="Arial"/>
          <w:sz w:val="20"/>
        </w:rPr>
        <w:t>G</w:t>
      </w:r>
      <w:r w:rsidRPr="007E717B">
        <w:rPr>
          <w:rFonts w:ascii="Arial" w:hAnsi="Arial" w:cs="Arial"/>
          <w:sz w:val="20"/>
        </w:rPr>
        <w:t>rants</w:t>
      </w:r>
      <w:proofErr w:type="spellEnd"/>
      <w:r w:rsidRPr="007E717B">
        <w:rPr>
          <w:rFonts w:ascii="Arial" w:hAnsi="Arial" w:cs="Arial"/>
          <w:sz w:val="20"/>
        </w:rPr>
        <w:t>.</w:t>
      </w:r>
    </w:p>
    <w:sectPr w:rsidR="00813329" w:rsidRPr="007E717B" w:rsidSect="004A4D74">
      <w:headerReference w:type="even" r:id="rId16"/>
      <w:headerReference w:type="default" r:id="rId17"/>
      <w:footerReference w:type="even" r:id="rId18"/>
      <w:footerReference w:type="default" r:id="rId19"/>
      <w:headerReference w:type="first" r:id="rId20"/>
      <w:footerReference w:type="first" r:id="rId21"/>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F0203" w14:textId="77777777" w:rsidR="0043693E" w:rsidRDefault="0043693E" w:rsidP="00AC0B97">
      <w:r>
        <w:separator/>
      </w:r>
    </w:p>
  </w:endnote>
  <w:endnote w:type="continuationSeparator" w:id="0">
    <w:p w14:paraId="70995D75" w14:textId="77777777" w:rsidR="0043693E" w:rsidRDefault="0043693E"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D58C" w14:textId="77777777" w:rsidR="004E376F" w:rsidRDefault="004E3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263610487"/>
      <w:docPartObj>
        <w:docPartGallery w:val="Page Numbers (Bottom of Page)"/>
        <w:docPartUnique/>
      </w:docPartObj>
    </w:sdtPr>
    <w:sdtContent>
      <w:sdt>
        <w:sdtPr>
          <w:rPr>
            <w:rFonts w:ascii="Arial" w:hAnsi="Arial" w:cs="Arial"/>
            <w:sz w:val="22"/>
          </w:rPr>
          <w:id w:val="-1769616900"/>
          <w:docPartObj>
            <w:docPartGallery w:val="Page Numbers (Top of Page)"/>
            <w:docPartUnique/>
          </w:docPartObj>
        </w:sdtPr>
        <w:sdtContent>
          <w:p w14:paraId="40EE135A" w14:textId="71D9F663" w:rsidR="00EA3596" w:rsidRPr="00EA3596" w:rsidRDefault="00EA3596">
            <w:pPr>
              <w:pStyle w:val="Footer"/>
              <w:jc w:val="right"/>
              <w:rPr>
                <w:rFonts w:ascii="Arial" w:hAnsi="Arial" w:cs="Arial"/>
                <w:sz w:val="22"/>
              </w:rPr>
            </w:pPr>
            <w:r w:rsidRPr="00EA3596">
              <w:rPr>
                <w:rFonts w:ascii="Arial" w:hAnsi="Arial" w:cs="Arial"/>
                <w:sz w:val="22"/>
              </w:rPr>
              <w:t xml:space="preserve">Page </w:t>
            </w:r>
            <w:r w:rsidRPr="00EA3596">
              <w:rPr>
                <w:rFonts w:ascii="Arial" w:hAnsi="Arial" w:cs="Arial"/>
                <w:b/>
                <w:bCs/>
                <w:sz w:val="22"/>
                <w:szCs w:val="24"/>
              </w:rPr>
              <w:fldChar w:fldCharType="begin"/>
            </w:r>
            <w:r w:rsidRPr="00EA3596">
              <w:rPr>
                <w:rFonts w:ascii="Arial" w:hAnsi="Arial" w:cs="Arial"/>
                <w:b/>
                <w:bCs/>
                <w:sz w:val="22"/>
              </w:rPr>
              <w:instrText xml:space="preserve"> PAGE </w:instrText>
            </w:r>
            <w:r w:rsidRPr="00EA3596">
              <w:rPr>
                <w:rFonts w:ascii="Arial" w:hAnsi="Arial" w:cs="Arial"/>
                <w:b/>
                <w:bCs/>
                <w:sz w:val="22"/>
                <w:szCs w:val="24"/>
              </w:rPr>
              <w:fldChar w:fldCharType="separate"/>
            </w:r>
            <w:r w:rsidR="004E376F">
              <w:rPr>
                <w:rFonts w:ascii="Arial" w:hAnsi="Arial" w:cs="Arial"/>
                <w:b/>
                <w:bCs/>
                <w:noProof/>
                <w:sz w:val="22"/>
              </w:rPr>
              <w:t>2</w:t>
            </w:r>
            <w:r w:rsidRPr="00EA3596">
              <w:rPr>
                <w:rFonts w:ascii="Arial" w:hAnsi="Arial" w:cs="Arial"/>
                <w:b/>
                <w:bCs/>
                <w:sz w:val="22"/>
                <w:szCs w:val="24"/>
              </w:rPr>
              <w:fldChar w:fldCharType="end"/>
            </w:r>
            <w:r w:rsidRPr="00EA3596">
              <w:rPr>
                <w:rFonts w:ascii="Arial" w:hAnsi="Arial" w:cs="Arial"/>
                <w:sz w:val="22"/>
              </w:rPr>
              <w:t xml:space="preserve"> of </w:t>
            </w:r>
            <w:r w:rsidRPr="00EA3596">
              <w:rPr>
                <w:rFonts w:ascii="Arial" w:hAnsi="Arial" w:cs="Arial"/>
                <w:b/>
                <w:bCs/>
                <w:sz w:val="22"/>
                <w:szCs w:val="24"/>
              </w:rPr>
              <w:fldChar w:fldCharType="begin"/>
            </w:r>
            <w:r w:rsidRPr="00EA3596">
              <w:rPr>
                <w:rFonts w:ascii="Arial" w:hAnsi="Arial" w:cs="Arial"/>
                <w:b/>
                <w:bCs/>
                <w:sz w:val="22"/>
              </w:rPr>
              <w:instrText xml:space="preserve"> NUMPAGES  </w:instrText>
            </w:r>
            <w:r w:rsidRPr="00EA3596">
              <w:rPr>
                <w:rFonts w:ascii="Arial" w:hAnsi="Arial" w:cs="Arial"/>
                <w:b/>
                <w:bCs/>
                <w:sz w:val="22"/>
                <w:szCs w:val="24"/>
              </w:rPr>
              <w:fldChar w:fldCharType="separate"/>
            </w:r>
            <w:r w:rsidR="004E376F">
              <w:rPr>
                <w:rFonts w:ascii="Arial" w:hAnsi="Arial" w:cs="Arial"/>
                <w:b/>
                <w:bCs/>
                <w:noProof/>
                <w:sz w:val="22"/>
              </w:rPr>
              <w:t>4</w:t>
            </w:r>
            <w:r w:rsidRPr="00EA3596">
              <w:rPr>
                <w:rFonts w:ascii="Arial" w:hAnsi="Arial" w:cs="Arial"/>
                <w:b/>
                <w:bCs/>
                <w:sz w:val="22"/>
                <w:szCs w:val="24"/>
              </w:rPr>
              <w:fldChar w:fldCharType="end"/>
            </w:r>
          </w:p>
        </w:sdtContent>
      </w:sdt>
    </w:sdtContent>
  </w:sdt>
  <w:p w14:paraId="4C30CFEF" w14:textId="6CEDD3C5" w:rsidR="00BF274B" w:rsidRDefault="00BF2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8289" w14:textId="7E13FBEA" w:rsidR="00AC0B97" w:rsidRDefault="00EA3596">
    <w:pPr>
      <w:pStyle w:val="Footer"/>
    </w:pPr>
    <w:r>
      <w:rPr>
        <w:noProof/>
        <w:lang w:eastAsia="en-AU"/>
      </w:rPr>
      <w:drawing>
        <wp:anchor distT="0" distB="0" distL="114300" distR="114300" simplePos="0" relativeHeight="251669504" behindDoc="0" locked="0" layoutInCell="1" allowOverlap="1" wp14:anchorId="5FB447B4" wp14:editId="5E9623B0">
          <wp:simplePos x="0" y="0"/>
          <wp:positionH relativeFrom="page">
            <wp:align>right</wp:align>
          </wp:positionH>
          <wp:positionV relativeFrom="page">
            <wp:align>bottom</wp:align>
          </wp:positionV>
          <wp:extent cx="7559675" cy="1257300"/>
          <wp:effectExtent l="0" t="0" r="3175" b="0"/>
          <wp:wrapTopAndBottom/>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6A3A" w14:textId="77777777" w:rsidR="0043693E" w:rsidRDefault="0043693E" w:rsidP="00AC0B97">
      <w:r>
        <w:separator/>
      </w:r>
    </w:p>
  </w:footnote>
  <w:footnote w:type="continuationSeparator" w:id="0">
    <w:p w14:paraId="147E6F65" w14:textId="77777777" w:rsidR="0043693E" w:rsidRDefault="0043693E"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6A85" w14:textId="77777777" w:rsidR="004E376F" w:rsidRDefault="004E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9851" w14:textId="3D5233C7" w:rsidR="00BF274B" w:rsidRDefault="00EA3596" w:rsidP="00BF274B">
    <w:pPr>
      <w:pStyle w:val="Header"/>
    </w:pPr>
    <w:bookmarkStart w:id="0" w:name="_GoBack"/>
    <w:bookmarkEnd w:id="0"/>
    <w:r>
      <w:rPr>
        <w:noProof/>
        <w:lang w:eastAsia="en-AU"/>
      </w:rPr>
      <w:drawing>
        <wp:anchor distT="0" distB="0" distL="114300" distR="114300" simplePos="0" relativeHeight="251671552" behindDoc="1" locked="0" layoutInCell="1" allowOverlap="1" wp14:anchorId="15993469" wp14:editId="3DEEC914">
          <wp:simplePos x="0" y="0"/>
          <wp:positionH relativeFrom="page">
            <wp:posOffset>5031</wp:posOffset>
          </wp:positionH>
          <wp:positionV relativeFrom="page">
            <wp:posOffset>0</wp:posOffset>
          </wp:positionV>
          <wp:extent cx="7548363" cy="1257046"/>
          <wp:effectExtent l="0" t="0" r="0" b="635"/>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363" cy="125704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01FF5C" w14:textId="77777777" w:rsidR="00BF274B" w:rsidRDefault="00BF2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EC21" w14:textId="5F50D489" w:rsidR="00AC0B97" w:rsidRDefault="00EA3596">
    <w:pPr>
      <w:pStyle w:val="Header"/>
    </w:pPr>
    <w:r>
      <w:rPr>
        <w:noProof/>
        <w:lang w:eastAsia="en-AU"/>
      </w:rPr>
      <w:drawing>
        <wp:anchor distT="0" distB="0" distL="114300" distR="114300" simplePos="0" relativeHeight="251667456" behindDoc="1" locked="0" layoutInCell="1" allowOverlap="1" wp14:anchorId="3AF6660F" wp14:editId="4A83499C">
          <wp:simplePos x="0" y="0"/>
          <wp:positionH relativeFrom="page">
            <wp:posOffset>0</wp:posOffset>
          </wp:positionH>
          <wp:positionV relativeFrom="topMargin">
            <wp:posOffset>9476</wp:posOffset>
          </wp:positionV>
          <wp:extent cx="7544484" cy="1256400"/>
          <wp:effectExtent l="0" t="0" r="0" b="127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84" cy="125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597"/>
    <w:multiLevelType w:val="multilevel"/>
    <w:tmpl w:val="5E5080BC"/>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1" w15:restartNumberingAfterBreak="0">
    <w:nsid w:val="1E625526"/>
    <w:multiLevelType w:val="hybridMultilevel"/>
    <w:tmpl w:val="CEA65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C40731"/>
    <w:multiLevelType w:val="hybridMultilevel"/>
    <w:tmpl w:val="D11820C2"/>
    <w:lvl w:ilvl="0" w:tplc="1DCEC7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E64CBA"/>
    <w:multiLevelType w:val="multilevel"/>
    <w:tmpl w:val="267CDFDA"/>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bullet"/>
      <w:lvlText w:val=""/>
      <w:lvlJc w:val="left"/>
      <w:pPr>
        <w:tabs>
          <w:tab w:val="num" w:pos="1134"/>
        </w:tabs>
        <w:ind w:left="1134" w:hanging="567"/>
      </w:pPr>
      <w:rPr>
        <w:rFonts w:ascii="Symbol" w:hAnsi="Symbol" w:hint="default"/>
        <w:color w:val="auto"/>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4" w15:restartNumberingAfterBreak="0">
    <w:nsid w:val="67E16991"/>
    <w:multiLevelType w:val="multilevel"/>
    <w:tmpl w:val="6B5C169A"/>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bullet"/>
      <w:lvlText w:val=""/>
      <w:lvlJc w:val="left"/>
      <w:pPr>
        <w:tabs>
          <w:tab w:val="num" w:pos="1134"/>
        </w:tabs>
        <w:ind w:left="1134" w:hanging="567"/>
      </w:pPr>
      <w:rPr>
        <w:rFonts w:ascii="Symbol" w:hAnsi="Symbol" w:hint="default"/>
        <w:color w:val="auto"/>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5" w15:restartNumberingAfterBreak="0">
    <w:nsid w:val="713F4C3C"/>
    <w:multiLevelType w:val="hybridMultilevel"/>
    <w:tmpl w:val="A0A44CE6"/>
    <w:lvl w:ilvl="0" w:tplc="72D82870">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34701"/>
    <w:rsid w:val="00054E63"/>
    <w:rsid w:val="00072268"/>
    <w:rsid w:val="00125059"/>
    <w:rsid w:val="00143668"/>
    <w:rsid w:val="001555D0"/>
    <w:rsid w:val="00223A45"/>
    <w:rsid w:val="00237EAF"/>
    <w:rsid w:val="002635A7"/>
    <w:rsid w:val="002A6229"/>
    <w:rsid w:val="002C5F89"/>
    <w:rsid w:val="0030655F"/>
    <w:rsid w:val="003B4308"/>
    <w:rsid w:val="003D3781"/>
    <w:rsid w:val="003E7015"/>
    <w:rsid w:val="00402B67"/>
    <w:rsid w:val="0043693E"/>
    <w:rsid w:val="00475A8D"/>
    <w:rsid w:val="004942FA"/>
    <w:rsid w:val="004A4D74"/>
    <w:rsid w:val="004E376F"/>
    <w:rsid w:val="00512BE4"/>
    <w:rsid w:val="00531ED3"/>
    <w:rsid w:val="00532CE0"/>
    <w:rsid w:val="005F74E6"/>
    <w:rsid w:val="00625319"/>
    <w:rsid w:val="006362A0"/>
    <w:rsid w:val="00636EC7"/>
    <w:rsid w:val="00682DCC"/>
    <w:rsid w:val="00693C91"/>
    <w:rsid w:val="006E6F52"/>
    <w:rsid w:val="007022D6"/>
    <w:rsid w:val="00762F7B"/>
    <w:rsid w:val="00763237"/>
    <w:rsid w:val="00773826"/>
    <w:rsid w:val="007C63F5"/>
    <w:rsid w:val="007E717B"/>
    <w:rsid w:val="007F4390"/>
    <w:rsid w:val="007F512D"/>
    <w:rsid w:val="00801EB4"/>
    <w:rsid w:val="00813329"/>
    <w:rsid w:val="008227AC"/>
    <w:rsid w:val="00850EC2"/>
    <w:rsid w:val="00854A23"/>
    <w:rsid w:val="008848C7"/>
    <w:rsid w:val="008A08B6"/>
    <w:rsid w:val="008A26FA"/>
    <w:rsid w:val="008A7D50"/>
    <w:rsid w:val="008B1862"/>
    <w:rsid w:val="008D1394"/>
    <w:rsid w:val="008D5376"/>
    <w:rsid w:val="00914CA0"/>
    <w:rsid w:val="00916D84"/>
    <w:rsid w:val="0092736E"/>
    <w:rsid w:val="0094614D"/>
    <w:rsid w:val="00997E16"/>
    <w:rsid w:val="009C0C59"/>
    <w:rsid w:val="009E78F7"/>
    <w:rsid w:val="00A9593A"/>
    <w:rsid w:val="00AB25A2"/>
    <w:rsid w:val="00AC0B97"/>
    <w:rsid w:val="00AC14F0"/>
    <w:rsid w:val="00AD69D4"/>
    <w:rsid w:val="00AD777A"/>
    <w:rsid w:val="00AF6206"/>
    <w:rsid w:val="00B125DE"/>
    <w:rsid w:val="00B41DD0"/>
    <w:rsid w:val="00B549FD"/>
    <w:rsid w:val="00BB1F1C"/>
    <w:rsid w:val="00BB74A8"/>
    <w:rsid w:val="00BF1431"/>
    <w:rsid w:val="00BF274B"/>
    <w:rsid w:val="00C5428D"/>
    <w:rsid w:val="00CB635F"/>
    <w:rsid w:val="00CD384A"/>
    <w:rsid w:val="00CF0E5A"/>
    <w:rsid w:val="00D75380"/>
    <w:rsid w:val="00DD1660"/>
    <w:rsid w:val="00E6017E"/>
    <w:rsid w:val="00EA3596"/>
    <w:rsid w:val="00ED3031"/>
    <w:rsid w:val="00F549B3"/>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C5C268"/>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813329"/>
    <w:pPr>
      <w:ind w:left="720"/>
      <w:contextualSpacing/>
    </w:pPr>
  </w:style>
  <w:style w:type="character" w:styleId="Hyperlink">
    <w:name w:val="Hyperlink"/>
    <w:basedOn w:val="DefaultParagraphFont"/>
    <w:uiPriority w:val="99"/>
    <w:unhideWhenUsed/>
    <w:rsid w:val="00813329"/>
    <w:rPr>
      <w:color w:val="0000FF" w:themeColor="hyperlink"/>
      <w:u w:val="single"/>
    </w:rPr>
  </w:style>
  <w:style w:type="character" w:styleId="CommentReference">
    <w:name w:val="annotation reference"/>
    <w:basedOn w:val="DefaultParagraphFont"/>
    <w:uiPriority w:val="99"/>
    <w:semiHidden/>
    <w:unhideWhenUsed/>
    <w:rsid w:val="008848C7"/>
    <w:rPr>
      <w:sz w:val="16"/>
      <w:szCs w:val="16"/>
    </w:rPr>
  </w:style>
  <w:style w:type="paragraph" w:styleId="CommentText">
    <w:name w:val="annotation text"/>
    <w:basedOn w:val="Normal"/>
    <w:link w:val="CommentTextChar"/>
    <w:uiPriority w:val="99"/>
    <w:semiHidden/>
    <w:unhideWhenUsed/>
    <w:rsid w:val="008848C7"/>
    <w:rPr>
      <w:sz w:val="20"/>
    </w:rPr>
  </w:style>
  <w:style w:type="character" w:customStyle="1" w:styleId="CommentTextChar">
    <w:name w:val="Comment Text Char"/>
    <w:basedOn w:val="DefaultParagraphFont"/>
    <w:link w:val="CommentText"/>
    <w:uiPriority w:val="99"/>
    <w:semiHidden/>
    <w:rsid w:val="008848C7"/>
  </w:style>
  <w:style w:type="paragraph" w:styleId="CommentSubject">
    <w:name w:val="annotation subject"/>
    <w:basedOn w:val="CommentText"/>
    <w:next w:val="CommentText"/>
    <w:link w:val="CommentSubjectChar"/>
    <w:uiPriority w:val="99"/>
    <w:semiHidden/>
    <w:unhideWhenUsed/>
    <w:rsid w:val="008848C7"/>
    <w:rPr>
      <w:b/>
      <w:bCs/>
    </w:rPr>
  </w:style>
  <w:style w:type="character" w:customStyle="1" w:styleId="CommentSubjectChar">
    <w:name w:val="Comment Subject Char"/>
    <w:basedOn w:val="CommentTextChar"/>
    <w:link w:val="CommentSubject"/>
    <w:uiPriority w:val="99"/>
    <w:semiHidden/>
    <w:rsid w:val="00884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0860">
      <w:bodyDiv w:val="1"/>
      <w:marLeft w:val="0"/>
      <w:marRight w:val="0"/>
      <w:marTop w:val="0"/>
      <w:marBottom w:val="0"/>
      <w:divBdr>
        <w:top w:val="none" w:sz="0" w:space="0" w:color="auto"/>
        <w:left w:val="none" w:sz="0" w:space="0" w:color="auto"/>
        <w:bottom w:val="none" w:sz="0" w:space="0" w:color="auto"/>
        <w:right w:val="none" w:sz="0" w:space="0" w:color="auto"/>
      </w:divBdr>
    </w:div>
    <w:div w:id="1063797082">
      <w:bodyDiv w:val="1"/>
      <w:marLeft w:val="0"/>
      <w:marRight w:val="0"/>
      <w:marTop w:val="0"/>
      <w:marBottom w:val="0"/>
      <w:divBdr>
        <w:top w:val="none" w:sz="0" w:space="0" w:color="auto"/>
        <w:left w:val="none" w:sz="0" w:space="0" w:color="auto"/>
        <w:bottom w:val="none" w:sz="0" w:space="0" w:color="auto"/>
        <w:right w:val="none" w:sz="0" w:space="0" w:color="auto"/>
      </w:divBdr>
    </w:div>
    <w:div w:id="1079600665">
      <w:bodyDiv w:val="1"/>
      <w:marLeft w:val="0"/>
      <w:marRight w:val="0"/>
      <w:marTop w:val="0"/>
      <w:marBottom w:val="0"/>
      <w:divBdr>
        <w:top w:val="none" w:sz="0" w:space="0" w:color="auto"/>
        <w:left w:val="none" w:sz="0" w:space="0" w:color="auto"/>
        <w:bottom w:val="none" w:sz="0" w:space="0" w:color="auto"/>
        <w:right w:val="none" w:sz="0" w:space="0" w:color="auto"/>
      </w:divBdr>
    </w:div>
    <w:div w:id="1947881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aq-funding/live-music-venue-support" TargetMode="External"/><Relationship Id="rId13" Type="http://schemas.openxmlformats.org/officeDocument/2006/relationships/hyperlink" Target="https://www.arts.qld.gov.au/about-us/coronavirus-covid-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rts.qld.gov.au/aq-funding/live-music-venue-suppo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qld.gov.au/arts-acumen" TargetMode="External"/><Relationship Id="rId5" Type="http://schemas.openxmlformats.org/officeDocument/2006/relationships/webSettings" Target="webSettings.xml"/><Relationship Id="rId15" Type="http://schemas.openxmlformats.org/officeDocument/2006/relationships/hyperlink" Target="https://www.hpw.qld.gov.au/__data/assets/pdf_file/0011/3422/shortformtermsconditions.pdf" TargetMode="External"/><Relationship Id="rId23" Type="http://schemas.openxmlformats.org/officeDocument/2006/relationships/theme" Target="theme/theme1.xml"/><Relationship Id="rId10" Type="http://schemas.openxmlformats.org/officeDocument/2006/relationships/hyperlink" Target="mailto:investment@arts.qld.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qld.gov.au/recreation/arts/funding" TargetMode="External"/><Relationship Id="rId14" Type="http://schemas.openxmlformats.org/officeDocument/2006/relationships/hyperlink" Target="https://www.hpw.qld.gov.au/__data/assets/pdf_file/0011/3422/shortformtermsconditions.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DDC2-C0A6-4658-B2F8-0818117A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29</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Felicity Shield</cp:lastModifiedBy>
  <cp:revision>22</cp:revision>
  <dcterms:created xsi:type="dcterms:W3CDTF">2020-11-23T23:55:00Z</dcterms:created>
  <dcterms:modified xsi:type="dcterms:W3CDTF">2020-12-10T03:05:00Z</dcterms:modified>
</cp:coreProperties>
</file>